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F4"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1B7BE2">
        <w:t>19 April</w:t>
      </w:r>
      <w:r w:rsidR="003C03AD" w:rsidRPr="003B3BC6">
        <w:t xml:space="preserve"> 2016</w:t>
      </w:r>
      <w:r w:rsidR="003C2ABF" w:rsidRPr="003B3BC6">
        <w:br/>
      </w:r>
      <w:r w:rsidR="007115D8" w:rsidRPr="00DB5F60">
        <w:rPr>
          <w:b/>
        </w:rPr>
        <w:t>Publication:</w:t>
      </w:r>
      <w:r w:rsidR="007115D8" w:rsidRPr="003B3BC6">
        <w:t xml:space="preserve"> </w:t>
      </w:r>
      <w:r w:rsidR="00486164" w:rsidRPr="003B3BC6">
        <w:t xml:space="preserve"> </w:t>
      </w:r>
      <w:bookmarkStart w:id="0" w:name="_GoBack"/>
      <w:r w:rsidR="001B7BE2">
        <w:t>Live Theatre UK</w:t>
      </w:r>
      <w:r w:rsidR="00642658" w:rsidRPr="003B3BC6">
        <w:t xml:space="preserve"> </w:t>
      </w:r>
      <w:bookmarkEnd w:id="0"/>
      <w:r w:rsidR="003C2ABF" w:rsidRPr="003B3BC6">
        <w:br/>
      </w:r>
      <w:r w:rsidR="0043431A" w:rsidRPr="00DB5F60">
        <w:rPr>
          <w:b/>
        </w:rPr>
        <w:t>URL:</w:t>
      </w:r>
      <w:r w:rsidR="0043431A" w:rsidRPr="003B3BC6">
        <w:t xml:space="preserve"> </w:t>
      </w:r>
      <w:r w:rsidR="001B7BE2" w:rsidRPr="001B7BE2">
        <w:t>http://livetheatreuk.co.uk/2016/04/19/the-girl-and-the-giraffe/</w:t>
      </w:r>
    </w:p>
    <w:p w:rsidR="00B20F79" w:rsidRDefault="00B20F79" w:rsidP="003B3BC6">
      <w:pPr>
        <w:pStyle w:val="NoSpacing"/>
      </w:pPr>
    </w:p>
    <w:p w:rsidR="001B7BE2" w:rsidRDefault="001B7BE2" w:rsidP="001B7BE2">
      <w:pPr>
        <w:pStyle w:val="Heading1"/>
        <w:shd w:val="clear" w:color="auto" w:fill="FFFFFF"/>
        <w:spacing w:before="0" w:beforeAutospacing="0" w:after="165" w:afterAutospacing="0" w:line="810" w:lineRule="atLeast"/>
        <w:rPr>
          <w:rFonts w:ascii="Roboto" w:hAnsi="Roboto"/>
          <w:b w:val="0"/>
          <w:bCs w:val="0"/>
          <w:color w:val="111111"/>
          <w:sz w:val="66"/>
          <w:szCs w:val="66"/>
        </w:rPr>
      </w:pPr>
      <w:r>
        <w:rPr>
          <w:rFonts w:ascii="Roboto" w:hAnsi="Roboto"/>
          <w:b w:val="0"/>
          <w:bCs w:val="0"/>
          <w:color w:val="111111"/>
          <w:sz w:val="66"/>
          <w:szCs w:val="66"/>
        </w:rPr>
        <w:t xml:space="preserve">The Girl </w:t>
      </w:r>
      <w:proofErr w:type="gramStart"/>
      <w:r>
        <w:rPr>
          <w:rFonts w:ascii="Roboto" w:hAnsi="Roboto"/>
          <w:b w:val="0"/>
          <w:bCs w:val="0"/>
          <w:color w:val="111111"/>
          <w:sz w:val="66"/>
          <w:szCs w:val="66"/>
        </w:rPr>
        <w:t>And</w:t>
      </w:r>
      <w:proofErr w:type="gramEnd"/>
      <w:r>
        <w:rPr>
          <w:rFonts w:ascii="Roboto" w:hAnsi="Roboto"/>
          <w:b w:val="0"/>
          <w:bCs w:val="0"/>
          <w:color w:val="111111"/>
          <w:sz w:val="66"/>
          <w:szCs w:val="66"/>
        </w:rPr>
        <w:t xml:space="preserve"> The Giraffe</w:t>
      </w:r>
    </w:p>
    <w:p w:rsidR="001B7BE2" w:rsidRDefault="001B7BE2" w:rsidP="001B7BE2">
      <w:pPr>
        <w:pStyle w:val="NoSpacing"/>
        <w:rPr>
          <w:rStyle w:val="apple-converted-space"/>
          <w:rFonts w:cstheme="minorHAnsi"/>
          <w:color w:val="000000"/>
        </w:rPr>
      </w:pPr>
      <w:r w:rsidRPr="001B7BE2">
        <w:rPr>
          <w:i/>
          <w:iCs/>
          <w:color w:val="999999"/>
        </w:rPr>
        <w:t>Half Moon Theatre</w:t>
      </w:r>
      <w:r>
        <w:rPr>
          <w:i/>
          <w:iCs/>
          <w:color w:val="999999"/>
        </w:rPr>
        <w:br/>
      </w:r>
      <w:proofErr w:type="gramStart"/>
      <w:r w:rsidRPr="001B7BE2">
        <w:t>By</w:t>
      </w:r>
      <w:proofErr w:type="gramEnd"/>
      <w:r w:rsidRPr="001B7BE2">
        <w:rPr>
          <w:rStyle w:val="apple-converted-space"/>
          <w:rFonts w:cstheme="minorHAnsi"/>
          <w:color w:val="444444"/>
        </w:rPr>
        <w:t> </w:t>
      </w:r>
      <w:hyperlink r:id="rId7" w:history="1">
        <w:r w:rsidRPr="001B7BE2">
          <w:rPr>
            <w:rStyle w:val="Hyperlink"/>
            <w:rFonts w:cstheme="minorHAnsi"/>
            <w:b/>
            <w:bCs/>
            <w:color w:val="000000"/>
          </w:rPr>
          <w:t>Christine Firkin</w:t>
        </w:r>
      </w:hyperlink>
      <w:r w:rsidRPr="001B7BE2">
        <w:rPr>
          <w:rStyle w:val="apple-converted-space"/>
          <w:rFonts w:cstheme="minorHAnsi"/>
          <w:color w:val="444444"/>
        </w:rPr>
        <w:t> </w:t>
      </w:r>
      <w:r>
        <w:rPr>
          <w:rStyle w:val="apple-converted-space"/>
          <w:rFonts w:cstheme="minorHAnsi"/>
          <w:color w:val="444444"/>
        </w:rPr>
        <w:br/>
      </w:r>
      <w:r w:rsidRPr="001B7BE2">
        <w:t>April 19, 2016</w:t>
      </w:r>
      <w:r w:rsidRPr="001B7BE2">
        <w:rPr>
          <w:rStyle w:val="apple-converted-space"/>
          <w:rFonts w:cstheme="minorHAnsi"/>
          <w:color w:val="000000"/>
        </w:rPr>
        <w:t>  </w:t>
      </w:r>
    </w:p>
    <w:p w:rsidR="001B7BE2" w:rsidRPr="001B7BE2" w:rsidRDefault="001B7BE2" w:rsidP="001B7BE2">
      <w:pPr>
        <w:pStyle w:val="NoSpacing"/>
      </w:pPr>
      <w:r>
        <w:rPr>
          <w:rStyle w:val="apple-converted-space"/>
          <w:rFonts w:cstheme="minorHAnsi"/>
          <w:color w:val="000000"/>
        </w:rPr>
        <w:t>****</w:t>
      </w:r>
    </w:p>
    <w:p w:rsidR="001B7BE2" w:rsidRPr="001B7BE2" w:rsidRDefault="001B7BE2" w:rsidP="001B7BE2">
      <w:pPr>
        <w:pStyle w:val="NormalWeb"/>
        <w:spacing w:before="0" w:beforeAutospacing="0" w:after="390" w:afterAutospacing="0" w:line="390" w:lineRule="atLeast"/>
        <w:jc w:val="center"/>
        <w:rPr>
          <w:rFonts w:asciiTheme="minorHAnsi" w:hAnsiTheme="minorHAnsi" w:cstheme="minorHAnsi"/>
          <w:color w:val="222222"/>
          <w:sz w:val="22"/>
          <w:szCs w:val="22"/>
        </w:rPr>
      </w:pPr>
      <w:r w:rsidRPr="001B7BE2">
        <w:rPr>
          <w:rStyle w:val="Emphasis"/>
          <w:rFonts w:asciiTheme="minorHAnsi" w:hAnsiTheme="minorHAnsi" w:cstheme="minorHAnsi"/>
          <w:color w:val="222222"/>
          <w:sz w:val="22"/>
          <w:szCs w:val="22"/>
        </w:rPr>
        <w:t xml:space="preserve">Dear the best giraffe in the world, </w:t>
      </w:r>
      <w:proofErr w:type="spellStart"/>
      <w:r w:rsidRPr="001B7BE2">
        <w:rPr>
          <w:rStyle w:val="Emphasis"/>
          <w:rFonts w:asciiTheme="minorHAnsi" w:hAnsiTheme="minorHAnsi" w:cstheme="minorHAnsi"/>
          <w:color w:val="222222"/>
          <w:sz w:val="22"/>
          <w:szCs w:val="22"/>
        </w:rPr>
        <w:t>pleeeaaaassseeee</w:t>
      </w:r>
      <w:proofErr w:type="spellEnd"/>
      <w:r w:rsidRPr="001B7BE2">
        <w:rPr>
          <w:rStyle w:val="Emphasis"/>
          <w:rFonts w:asciiTheme="minorHAnsi" w:hAnsiTheme="minorHAnsi" w:cstheme="minorHAnsi"/>
          <w:color w:val="222222"/>
          <w:sz w:val="22"/>
          <w:szCs w:val="22"/>
        </w:rPr>
        <w:t xml:space="preserve"> come out to play. </w:t>
      </w:r>
      <w:proofErr w:type="spellStart"/>
      <w:r w:rsidRPr="001B7BE2">
        <w:rPr>
          <w:rStyle w:val="Emphasis"/>
          <w:rFonts w:asciiTheme="minorHAnsi" w:hAnsiTheme="minorHAnsi" w:cstheme="minorHAnsi"/>
          <w:color w:val="222222"/>
          <w:sz w:val="22"/>
          <w:szCs w:val="22"/>
        </w:rPr>
        <w:t>p.s</w:t>
      </w:r>
      <w:proofErr w:type="spellEnd"/>
      <w:r w:rsidRPr="001B7BE2">
        <w:rPr>
          <w:rStyle w:val="Emphasis"/>
          <w:rFonts w:asciiTheme="minorHAnsi" w:hAnsiTheme="minorHAnsi" w:cstheme="minorHAnsi"/>
          <w:color w:val="222222"/>
          <w:sz w:val="22"/>
          <w:szCs w:val="22"/>
        </w:rPr>
        <w:t xml:space="preserve"> it won’t be the same on my own.</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noProof/>
          <w:color w:val="222222"/>
          <w:sz w:val="22"/>
          <w:szCs w:val="22"/>
        </w:rPr>
        <w:drawing>
          <wp:anchor distT="0" distB="0" distL="114300" distR="114300" simplePos="0" relativeHeight="251661312" behindDoc="0" locked="0" layoutInCell="1" allowOverlap="1" wp14:anchorId="45B5537B" wp14:editId="585080AE">
            <wp:simplePos x="0" y="0"/>
            <wp:positionH relativeFrom="column">
              <wp:posOffset>5298440</wp:posOffset>
            </wp:positionH>
            <wp:positionV relativeFrom="paragraph">
              <wp:posOffset>27305</wp:posOffset>
            </wp:positionV>
            <wp:extent cx="1381125" cy="2071370"/>
            <wp:effectExtent l="0" t="0" r="9525" b="5080"/>
            <wp:wrapSquare wrapText="bothSides"/>
            <wp:docPr id="5" name="Picture 5" descr="00000G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GG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BE2">
        <w:rPr>
          <w:rStyle w:val="Emphasis"/>
          <w:rFonts w:asciiTheme="minorHAnsi" w:hAnsiTheme="minorHAnsi" w:cstheme="minorHAnsi"/>
          <w:color w:val="222222"/>
          <w:sz w:val="22"/>
          <w:szCs w:val="22"/>
        </w:rPr>
        <w:t>The Girl and the Giraffe</w:t>
      </w:r>
      <w:r w:rsidRPr="001B7BE2">
        <w:rPr>
          <w:rStyle w:val="apple-converted-space"/>
          <w:rFonts w:asciiTheme="minorHAnsi" w:hAnsiTheme="minorHAnsi" w:cstheme="minorHAnsi"/>
          <w:i/>
          <w:iCs/>
          <w:color w:val="222222"/>
          <w:sz w:val="22"/>
          <w:szCs w:val="22"/>
        </w:rPr>
        <w:t> </w:t>
      </w:r>
      <w:r w:rsidRPr="001B7BE2">
        <w:rPr>
          <w:rFonts w:asciiTheme="minorHAnsi" w:hAnsiTheme="minorHAnsi" w:cstheme="minorHAnsi"/>
          <w:color w:val="222222"/>
          <w:sz w:val="22"/>
          <w:szCs w:val="22"/>
        </w:rPr>
        <w:t xml:space="preserve">is a play for children from the company Floods of Ink and was presented at Half Moon Theatre as part of a current tour. It was created in collaboration with director </w:t>
      </w:r>
      <w:proofErr w:type="spellStart"/>
      <w:r w:rsidRPr="001B7BE2">
        <w:rPr>
          <w:rFonts w:asciiTheme="minorHAnsi" w:hAnsiTheme="minorHAnsi" w:cstheme="minorHAnsi"/>
          <w:color w:val="222222"/>
          <w:sz w:val="22"/>
          <w:szCs w:val="22"/>
        </w:rPr>
        <w:t>Titania</w:t>
      </w:r>
      <w:proofErr w:type="spellEnd"/>
      <w:r w:rsidRPr="001B7BE2">
        <w:rPr>
          <w:rFonts w:asciiTheme="minorHAnsi" w:hAnsiTheme="minorHAnsi" w:cstheme="minorHAnsi"/>
          <w:color w:val="222222"/>
          <w:sz w:val="22"/>
          <w:szCs w:val="22"/>
        </w:rPr>
        <w:t xml:space="preserve"> </w:t>
      </w:r>
      <w:proofErr w:type="spellStart"/>
      <w:r w:rsidRPr="001B7BE2">
        <w:rPr>
          <w:rFonts w:asciiTheme="minorHAnsi" w:hAnsiTheme="minorHAnsi" w:cstheme="minorHAnsi"/>
          <w:color w:val="222222"/>
          <w:sz w:val="22"/>
          <w:szCs w:val="22"/>
        </w:rPr>
        <w:t>Krimpas</w:t>
      </w:r>
      <w:proofErr w:type="spellEnd"/>
      <w:r w:rsidRPr="001B7BE2">
        <w:rPr>
          <w:rFonts w:asciiTheme="minorHAnsi" w:hAnsiTheme="minorHAnsi" w:cstheme="minorHAnsi"/>
          <w:color w:val="222222"/>
          <w:sz w:val="22"/>
          <w:szCs w:val="22"/>
        </w:rPr>
        <w:t>, designer Amy Yardley and composer Greg Hall and is aimed at a very young audience. At the performance I saw, there were 3 year olds with their parents and two classes of Year 2 children from a local primary school.</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color w:val="222222"/>
          <w:sz w:val="22"/>
          <w:szCs w:val="22"/>
        </w:rPr>
        <w:t xml:space="preserve">In an age where children are bombarded with electronic media that can be harsh with its fast pace, loud music and overly bright colours, this play is a peaceful haven. The first section is without speech as Girl, played by Amber-Rose May, enters a space reminiscent of a suburban garden with play tents made from sheets and furnished with treasure boxes and buckets. The design by Yardley has given the actors and audiences a plethora of detail to enjoy as objects are selected to transform to anything one </w:t>
      </w:r>
      <w:proofErr w:type="gramStart"/>
      <w:r w:rsidRPr="001B7BE2">
        <w:rPr>
          <w:rFonts w:asciiTheme="minorHAnsi" w:hAnsiTheme="minorHAnsi" w:cstheme="minorHAnsi"/>
          <w:color w:val="222222"/>
          <w:sz w:val="22"/>
          <w:szCs w:val="22"/>
        </w:rPr>
        <w:t>desires</w:t>
      </w:r>
      <w:proofErr w:type="gramEnd"/>
      <w:r w:rsidRPr="001B7BE2">
        <w:rPr>
          <w:rFonts w:asciiTheme="minorHAnsi" w:hAnsiTheme="minorHAnsi" w:cstheme="minorHAnsi"/>
          <w:color w:val="222222"/>
          <w:sz w:val="22"/>
          <w:szCs w:val="22"/>
        </w:rPr>
        <w:t>.</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color w:val="222222"/>
          <w:sz w:val="22"/>
          <w:szCs w:val="22"/>
        </w:rPr>
        <w:t xml:space="preserve">Happily creating her own fun, Girl is drawn to invite a nearby giraffe to come out and play. The giraffe is a cleverly crafted puppet…nothing more than a bag at the end of a stick with paint brushes attached to make the familiar silhouette of the </w:t>
      </w:r>
      <w:proofErr w:type="spellStart"/>
      <w:r w:rsidRPr="001B7BE2">
        <w:rPr>
          <w:rFonts w:asciiTheme="minorHAnsi" w:hAnsiTheme="minorHAnsi" w:cstheme="minorHAnsi"/>
          <w:color w:val="222222"/>
          <w:sz w:val="22"/>
          <w:szCs w:val="22"/>
        </w:rPr>
        <w:t>ossicones</w:t>
      </w:r>
      <w:proofErr w:type="spellEnd"/>
      <w:r w:rsidRPr="001B7BE2">
        <w:rPr>
          <w:rFonts w:asciiTheme="minorHAnsi" w:hAnsiTheme="minorHAnsi" w:cstheme="minorHAnsi"/>
          <w:color w:val="222222"/>
          <w:sz w:val="22"/>
          <w:szCs w:val="22"/>
        </w:rPr>
        <w:t xml:space="preserve"> on top of the long-snouted head. The body is yellow material wrapped round the arm of actor Laurence </w:t>
      </w:r>
      <w:proofErr w:type="spellStart"/>
      <w:r w:rsidRPr="001B7BE2">
        <w:rPr>
          <w:rFonts w:asciiTheme="minorHAnsi" w:hAnsiTheme="minorHAnsi" w:cstheme="minorHAnsi"/>
          <w:color w:val="222222"/>
          <w:sz w:val="22"/>
          <w:szCs w:val="22"/>
        </w:rPr>
        <w:t>Alliston</w:t>
      </w:r>
      <w:proofErr w:type="spellEnd"/>
      <w:r w:rsidRPr="001B7BE2">
        <w:rPr>
          <w:rFonts w:asciiTheme="minorHAnsi" w:hAnsiTheme="minorHAnsi" w:cstheme="minorHAnsi"/>
          <w:color w:val="222222"/>
          <w:sz w:val="22"/>
          <w:szCs w:val="22"/>
        </w:rPr>
        <w:t>-Greiner who manipulates the puppet so well that in no time at all the handler is forgotten behind the character of the woebegone Giraffe. He patently and emphatically doesn’t want to come out and play.</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noProof/>
          <w:color w:val="222222"/>
          <w:sz w:val="22"/>
          <w:szCs w:val="22"/>
        </w:rPr>
        <w:drawing>
          <wp:anchor distT="0" distB="0" distL="114300" distR="114300" simplePos="0" relativeHeight="251662336" behindDoc="0" locked="0" layoutInCell="1" allowOverlap="1" wp14:anchorId="3032FA37" wp14:editId="2EB5E6F9">
            <wp:simplePos x="0" y="0"/>
            <wp:positionH relativeFrom="column">
              <wp:posOffset>5212080</wp:posOffset>
            </wp:positionH>
            <wp:positionV relativeFrom="paragraph">
              <wp:posOffset>60960</wp:posOffset>
            </wp:positionV>
            <wp:extent cx="1381125" cy="2071370"/>
            <wp:effectExtent l="0" t="0" r="9525" b="5080"/>
            <wp:wrapSquare wrapText="bothSides"/>
            <wp:docPr id="4" name="Picture 4" descr="00000G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G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BE2">
        <w:rPr>
          <w:rFonts w:asciiTheme="minorHAnsi" w:hAnsiTheme="minorHAnsi" w:cstheme="minorHAnsi"/>
          <w:color w:val="222222"/>
          <w:sz w:val="22"/>
          <w:szCs w:val="22"/>
        </w:rPr>
        <w:t xml:space="preserve">The giraffe is clearly in some form of depressive state and resists several attempts by Girl to draw him out. Eventually Girl consults the oracle Owl for advice. Owl is a second puppet character for </w:t>
      </w:r>
      <w:proofErr w:type="spellStart"/>
      <w:r w:rsidRPr="001B7BE2">
        <w:rPr>
          <w:rFonts w:asciiTheme="minorHAnsi" w:hAnsiTheme="minorHAnsi" w:cstheme="minorHAnsi"/>
          <w:color w:val="222222"/>
          <w:sz w:val="22"/>
          <w:szCs w:val="22"/>
        </w:rPr>
        <w:t>Alliston</w:t>
      </w:r>
      <w:proofErr w:type="spellEnd"/>
      <w:r w:rsidRPr="001B7BE2">
        <w:rPr>
          <w:rFonts w:asciiTheme="minorHAnsi" w:hAnsiTheme="minorHAnsi" w:cstheme="minorHAnsi"/>
          <w:color w:val="222222"/>
          <w:sz w:val="22"/>
          <w:szCs w:val="22"/>
        </w:rPr>
        <w:t xml:space="preserve">-Greiner and, like Giraffe, is little more than a face on a stick and a body of cloth. </w:t>
      </w:r>
      <w:proofErr w:type="gramStart"/>
      <w:r w:rsidRPr="001B7BE2">
        <w:rPr>
          <w:rFonts w:asciiTheme="minorHAnsi" w:hAnsiTheme="minorHAnsi" w:cstheme="minorHAnsi"/>
          <w:color w:val="222222"/>
          <w:sz w:val="22"/>
          <w:szCs w:val="22"/>
        </w:rPr>
        <w:t>Simple but magical.</w:t>
      </w:r>
      <w:proofErr w:type="gramEnd"/>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color w:val="222222"/>
          <w:sz w:val="22"/>
          <w:szCs w:val="22"/>
        </w:rPr>
        <w:t>Fortunately the perseverance of Girl is rewarded and she and Giraffe spend the rest of the play making a ‘cake’ and generally indulging in what has been called over the years</w:t>
      </w:r>
      <w:r w:rsidRPr="001B7BE2">
        <w:rPr>
          <w:rStyle w:val="apple-converted-space"/>
          <w:rFonts w:asciiTheme="minorHAnsi" w:hAnsiTheme="minorHAnsi" w:cstheme="minorHAnsi"/>
          <w:color w:val="222222"/>
          <w:sz w:val="22"/>
          <w:szCs w:val="22"/>
        </w:rPr>
        <w:t> </w:t>
      </w:r>
      <w:r w:rsidRPr="001B7BE2">
        <w:rPr>
          <w:rStyle w:val="Emphasis"/>
          <w:rFonts w:asciiTheme="minorHAnsi" w:hAnsiTheme="minorHAnsi" w:cstheme="minorHAnsi"/>
          <w:color w:val="222222"/>
          <w:sz w:val="22"/>
          <w:szCs w:val="22"/>
        </w:rPr>
        <w:t>playing pretends</w:t>
      </w:r>
      <w:r w:rsidRPr="001B7BE2">
        <w:rPr>
          <w:rFonts w:asciiTheme="minorHAnsi" w:hAnsiTheme="minorHAnsi" w:cstheme="minorHAnsi"/>
          <w:color w:val="222222"/>
          <w:sz w:val="22"/>
          <w:szCs w:val="22"/>
        </w:rPr>
        <w:t>.</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color w:val="222222"/>
          <w:sz w:val="22"/>
          <w:szCs w:val="22"/>
        </w:rPr>
        <w:lastRenderedPageBreak/>
        <w:t xml:space="preserve">The direction of </w:t>
      </w:r>
      <w:proofErr w:type="spellStart"/>
      <w:r w:rsidRPr="001B7BE2">
        <w:rPr>
          <w:rFonts w:asciiTheme="minorHAnsi" w:hAnsiTheme="minorHAnsi" w:cstheme="minorHAnsi"/>
          <w:color w:val="222222"/>
          <w:sz w:val="22"/>
          <w:szCs w:val="22"/>
        </w:rPr>
        <w:t>Krimpas</w:t>
      </w:r>
      <w:proofErr w:type="spellEnd"/>
      <w:r w:rsidRPr="001B7BE2">
        <w:rPr>
          <w:rFonts w:asciiTheme="minorHAnsi" w:hAnsiTheme="minorHAnsi" w:cstheme="minorHAnsi"/>
          <w:color w:val="222222"/>
          <w:sz w:val="22"/>
          <w:szCs w:val="22"/>
        </w:rPr>
        <w:t xml:space="preserve"> has clearly defined the piece and the action flows nicely along its gently meandering path towards a satisfying ending of peace and friendship. The light theme underneath the action, mental health and its exploration for young </w:t>
      </w:r>
      <w:proofErr w:type="gramStart"/>
      <w:r w:rsidRPr="001B7BE2">
        <w:rPr>
          <w:rFonts w:asciiTheme="minorHAnsi" w:hAnsiTheme="minorHAnsi" w:cstheme="minorHAnsi"/>
          <w:color w:val="222222"/>
          <w:sz w:val="22"/>
          <w:szCs w:val="22"/>
        </w:rPr>
        <w:t>children,</w:t>
      </w:r>
      <w:proofErr w:type="gramEnd"/>
      <w:r w:rsidRPr="001B7BE2">
        <w:rPr>
          <w:rFonts w:asciiTheme="minorHAnsi" w:hAnsiTheme="minorHAnsi" w:cstheme="minorHAnsi"/>
          <w:color w:val="222222"/>
          <w:sz w:val="22"/>
          <w:szCs w:val="22"/>
        </w:rPr>
        <w:t xml:space="preserve"> is well served within the play.</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color w:val="222222"/>
          <w:sz w:val="22"/>
          <w:szCs w:val="22"/>
        </w:rPr>
        <w:t>Supporting the magic of imaginative play is an original musical score by Greg Hall. It’s gentle and whimsical and provides a cloud of sound that embraces the action of the play.</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noProof/>
          <w:color w:val="222222"/>
          <w:sz w:val="22"/>
          <w:szCs w:val="22"/>
        </w:rPr>
        <w:drawing>
          <wp:anchor distT="0" distB="0" distL="114300" distR="114300" simplePos="0" relativeHeight="251663360" behindDoc="0" locked="0" layoutInCell="1" allowOverlap="1">
            <wp:simplePos x="0" y="0"/>
            <wp:positionH relativeFrom="column">
              <wp:posOffset>2540</wp:posOffset>
            </wp:positionH>
            <wp:positionV relativeFrom="paragraph">
              <wp:posOffset>78105</wp:posOffset>
            </wp:positionV>
            <wp:extent cx="2171700" cy="2826385"/>
            <wp:effectExtent l="0" t="0" r="0" b="0"/>
            <wp:wrapSquare wrapText="bothSides"/>
            <wp:docPr id="1" name="Picture 1" descr="00000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G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82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BE2">
        <w:rPr>
          <w:rFonts w:asciiTheme="minorHAnsi" w:hAnsiTheme="minorHAnsi" w:cstheme="minorHAnsi"/>
          <w:color w:val="222222"/>
          <w:sz w:val="22"/>
          <w:szCs w:val="22"/>
        </w:rPr>
        <w:t xml:space="preserve">May and </w:t>
      </w:r>
      <w:proofErr w:type="spellStart"/>
      <w:r w:rsidRPr="001B7BE2">
        <w:rPr>
          <w:rFonts w:asciiTheme="minorHAnsi" w:hAnsiTheme="minorHAnsi" w:cstheme="minorHAnsi"/>
          <w:color w:val="222222"/>
          <w:sz w:val="22"/>
          <w:szCs w:val="22"/>
        </w:rPr>
        <w:t>Alliston</w:t>
      </w:r>
      <w:proofErr w:type="spellEnd"/>
      <w:r w:rsidRPr="001B7BE2">
        <w:rPr>
          <w:rFonts w:asciiTheme="minorHAnsi" w:hAnsiTheme="minorHAnsi" w:cstheme="minorHAnsi"/>
          <w:color w:val="222222"/>
          <w:sz w:val="22"/>
          <w:szCs w:val="22"/>
        </w:rPr>
        <w:t>-Greiner concoct a world of light and charm that calls to its young audience to come along with them for the ride. It’s surprising that the young audience doesn’t actually get up and join Giraffe and Girl as they bake and play and look at the stars.</w:t>
      </w:r>
    </w:p>
    <w:p w:rsidR="001B7BE2" w:rsidRPr="001B7BE2" w:rsidRDefault="001B7BE2" w:rsidP="001B7BE2">
      <w:pPr>
        <w:pStyle w:val="NormalWeb"/>
        <w:spacing w:before="0" w:beforeAutospacing="0" w:after="390" w:afterAutospacing="0" w:line="390" w:lineRule="atLeast"/>
        <w:rPr>
          <w:rFonts w:asciiTheme="minorHAnsi" w:hAnsiTheme="minorHAnsi" w:cstheme="minorHAnsi"/>
          <w:color w:val="222222"/>
          <w:sz w:val="22"/>
          <w:szCs w:val="22"/>
        </w:rPr>
      </w:pPr>
      <w:r w:rsidRPr="001B7BE2">
        <w:rPr>
          <w:rFonts w:asciiTheme="minorHAnsi" w:hAnsiTheme="minorHAnsi" w:cstheme="minorHAnsi"/>
          <w:color w:val="222222"/>
          <w:sz w:val="22"/>
          <w:szCs w:val="22"/>
        </w:rPr>
        <w:t>It is the reaction of the children in the audience that is the true mark of the success of</w:t>
      </w:r>
      <w:r w:rsidRPr="001B7BE2">
        <w:rPr>
          <w:rStyle w:val="apple-converted-space"/>
          <w:rFonts w:asciiTheme="minorHAnsi" w:hAnsiTheme="minorHAnsi" w:cstheme="minorHAnsi"/>
          <w:color w:val="222222"/>
          <w:sz w:val="22"/>
          <w:szCs w:val="22"/>
        </w:rPr>
        <w:t> </w:t>
      </w:r>
      <w:r w:rsidRPr="001B7BE2">
        <w:rPr>
          <w:rStyle w:val="Emphasis"/>
          <w:rFonts w:asciiTheme="minorHAnsi" w:hAnsiTheme="minorHAnsi" w:cstheme="minorHAnsi"/>
          <w:color w:val="222222"/>
          <w:sz w:val="22"/>
          <w:szCs w:val="22"/>
        </w:rPr>
        <w:t>The Girl and the Giraffe.</w:t>
      </w:r>
      <w:r w:rsidRPr="001B7BE2">
        <w:rPr>
          <w:rStyle w:val="apple-converted-space"/>
          <w:rFonts w:asciiTheme="minorHAnsi" w:hAnsiTheme="minorHAnsi" w:cstheme="minorHAnsi"/>
          <w:color w:val="222222"/>
          <w:sz w:val="22"/>
          <w:szCs w:val="22"/>
        </w:rPr>
        <w:t> </w:t>
      </w:r>
      <w:r w:rsidRPr="001B7BE2">
        <w:rPr>
          <w:rFonts w:asciiTheme="minorHAnsi" w:hAnsiTheme="minorHAnsi" w:cstheme="minorHAnsi"/>
          <w:color w:val="222222"/>
          <w:sz w:val="22"/>
          <w:szCs w:val="22"/>
        </w:rPr>
        <w:t>This is entertainment that demands an engagement of the audience at a much deeper level than that required to watch a cartoon. At this performance very little noise was made as little bodies leaned forward to catch every sound and see it all. On the way out of the theatre they all rushed to say goodbye as they happily clambered out of the magical space created for them.</w:t>
      </w:r>
    </w:p>
    <w:p w:rsidR="00B20F79" w:rsidRPr="001B7BE2" w:rsidRDefault="001B7BE2" w:rsidP="001B7BE2">
      <w:pPr>
        <w:shd w:val="clear" w:color="auto" w:fill="FFFFFF"/>
        <w:spacing w:line="315" w:lineRule="atLeast"/>
        <w:textAlignment w:val="center"/>
        <w:rPr>
          <w:rFonts w:cstheme="minorHAnsi"/>
        </w:rPr>
      </w:pPr>
      <w:r w:rsidRPr="001B7BE2">
        <w:rPr>
          <w:rFonts w:cstheme="minorHAnsi"/>
          <w:noProof/>
          <w:lang w:eastAsia="en-GB"/>
        </w:rPr>
        <w:drawing>
          <wp:inline distT="0" distB="0" distL="0" distR="0" wp14:anchorId="484775A2" wp14:editId="7878AFB3">
            <wp:extent cx="6263409" cy="29527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215" t="40956" r="36673" b="24740"/>
                    <a:stretch/>
                  </pic:blipFill>
                  <pic:spPr bwMode="auto">
                    <a:xfrm>
                      <a:off x="0" y="0"/>
                      <a:ext cx="6265920" cy="2953934"/>
                    </a:xfrm>
                    <a:prstGeom prst="rect">
                      <a:avLst/>
                    </a:prstGeom>
                    <a:ln>
                      <a:noFill/>
                    </a:ln>
                    <a:extLst>
                      <a:ext uri="{53640926-AAD7-44D8-BBD7-CCE9431645EC}">
                        <a14:shadowObscured xmlns:a14="http://schemas.microsoft.com/office/drawing/2010/main"/>
                      </a:ext>
                    </a:extLst>
                  </pic:spPr>
                </pic:pic>
              </a:graphicData>
            </a:graphic>
          </wp:inline>
        </w:drawing>
      </w:r>
    </w:p>
    <w:sectPr w:rsidR="00B20F79" w:rsidRPr="001B7BE2"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774A4"/>
    <w:multiLevelType w:val="multilevel"/>
    <w:tmpl w:val="F9E0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10442A"/>
    <w:rsid w:val="00177EA1"/>
    <w:rsid w:val="00186DB6"/>
    <w:rsid w:val="001B4EC1"/>
    <w:rsid w:val="001B7BE2"/>
    <w:rsid w:val="00264EEF"/>
    <w:rsid w:val="0028272C"/>
    <w:rsid w:val="002B4A6D"/>
    <w:rsid w:val="00350B6B"/>
    <w:rsid w:val="003A30F0"/>
    <w:rsid w:val="003B3BC6"/>
    <w:rsid w:val="003C03AD"/>
    <w:rsid w:val="003C2ABF"/>
    <w:rsid w:val="003C363E"/>
    <w:rsid w:val="003F6CA8"/>
    <w:rsid w:val="004076E9"/>
    <w:rsid w:val="0043431A"/>
    <w:rsid w:val="00473F40"/>
    <w:rsid w:val="00486164"/>
    <w:rsid w:val="004C40F4"/>
    <w:rsid w:val="004C4214"/>
    <w:rsid w:val="004D018F"/>
    <w:rsid w:val="004E650F"/>
    <w:rsid w:val="004F776F"/>
    <w:rsid w:val="00510411"/>
    <w:rsid w:val="00574245"/>
    <w:rsid w:val="005A74E9"/>
    <w:rsid w:val="005C3CA3"/>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4244D"/>
    <w:rsid w:val="00942DBA"/>
    <w:rsid w:val="00961449"/>
    <w:rsid w:val="0096700A"/>
    <w:rsid w:val="0096729B"/>
    <w:rsid w:val="00974F0E"/>
    <w:rsid w:val="00975388"/>
    <w:rsid w:val="009760AF"/>
    <w:rsid w:val="009A2A37"/>
    <w:rsid w:val="009D4FDC"/>
    <w:rsid w:val="00A00A0D"/>
    <w:rsid w:val="00A56C3F"/>
    <w:rsid w:val="00A57A81"/>
    <w:rsid w:val="00A85198"/>
    <w:rsid w:val="00AC5A85"/>
    <w:rsid w:val="00AD32F9"/>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52F63"/>
    <w:rsid w:val="00D609A7"/>
    <w:rsid w:val="00D83F99"/>
    <w:rsid w:val="00DB5F60"/>
    <w:rsid w:val="00DB6044"/>
    <w:rsid w:val="00DC3D64"/>
    <w:rsid w:val="00DF314F"/>
    <w:rsid w:val="00E03C4A"/>
    <w:rsid w:val="00E6242E"/>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B7BE2"/>
    <w:rPr>
      <w:rFonts w:asciiTheme="majorHAnsi" w:eastAsiaTheme="majorEastAsia" w:hAnsiTheme="majorHAnsi" w:cstheme="majorBidi"/>
      <w:b/>
      <w:bCs/>
      <w:color w:val="4F81BD" w:themeColor="accent1"/>
    </w:rPr>
  </w:style>
  <w:style w:type="paragraph" w:customStyle="1" w:styleId="td-post-sub-title">
    <w:name w:val="td-post-sub-title"/>
    <w:basedOn w:val="Normal"/>
    <w:rsid w:val="001B7B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d-nr-views-1512">
    <w:name w:val="td-nr-views-1512"/>
    <w:basedOn w:val="DefaultParagraphFont"/>
    <w:rsid w:val="001B7BE2"/>
  </w:style>
  <w:style w:type="character" w:customStyle="1" w:styleId="block-title">
    <w:name w:val="block-title"/>
    <w:basedOn w:val="DefaultParagraphFont"/>
    <w:rsid w:val="001B7BE2"/>
  </w:style>
  <w:style w:type="character" w:customStyle="1" w:styleId="td-post-share-title">
    <w:name w:val="td-post-share-title"/>
    <w:basedOn w:val="DefaultParagraphFont"/>
    <w:rsid w:val="001B7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B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B7BE2"/>
    <w:rPr>
      <w:rFonts w:asciiTheme="majorHAnsi" w:eastAsiaTheme="majorEastAsia" w:hAnsiTheme="majorHAnsi" w:cstheme="majorBidi"/>
      <w:b/>
      <w:bCs/>
      <w:color w:val="4F81BD" w:themeColor="accent1"/>
    </w:rPr>
  </w:style>
  <w:style w:type="paragraph" w:customStyle="1" w:styleId="td-post-sub-title">
    <w:name w:val="td-post-sub-title"/>
    <w:basedOn w:val="Normal"/>
    <w:rsid w:val="001B7B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d-nr-views-1512">
    <w:name w:val="td-nr-views-1512"/>
    <w:basedOn w:val="DefaultParagraphFont"/>
    <w:rsid w:val="001B7BE2"/>
  </w:style>
  <w:style w:type="character" w:customStyle="1" w:styleId="block-title">
    <w:name w:val="block-title"/>
    <w:basedOn w:val="DefaultParagraphFont"/>
    <w:rsid w:val="001B7BE2"/>
  </w:style>
  <w:style w:type="character" w:customStyle="1" w:styleId="td-post-share-title">
    <w:name w:val="td-post-share-title"/>
    <w:basedOn w:val="DefaultParagraphFont"/>
    <w:rsid w:val="001B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31816270">
      <w:bodyDiv w:val="1"/>
      <w:marLeft w:val="0"/>
      <w:marRight w:val="0"/>
      <w:marTop w:val="0"/>
      <w:marBottom w:val="0"/>
      <w:divBdr>
        <w:top w:val="none" w:sz="0" w:space="0" w:color="auto"/>
        <w:left w:val="none" w:sz="0" w:space="0" w:color="auto"/>
        <w:bottom w:val="none" w:sz="0" w:space="0" w:color="auto"/>
        <w:right w:val="none" w:sz="0" w:space="0" w:color="auto"/>
      </w:divBdr>
      <w:divsChild>
        <w:div w:id="784353150">
          <w:marLeft w:val="0"/>
          <w:marRight w:val="315"/>
          <w:marTop w:val="0"/>
          <w:marBottom w:val="0"/>
          <w:divBdr>
            <w:top w:val="none" w:sz="0" w:space="0" w:color="auto"/>
            <w:left w:val="none" w:sz="0" w:space="0" w:color="auto"/>
            <w:bottom w:val="none" w:sz="0" w:space="0" w:color="auto"/>
            <w:right w:val="none" w:sz="0" w:space="0" w:color="auto"/>
          </w:divBdr>
        </w:div>
        <w:div w:id="952711589">
          <w:marLeft w:val="0"/>
          <w:marRight w:val="0"/>
          <w:marTop w:val="0"/>
          <w:marBottom w:val="0"/>
          <w:divBdr>
            <w:top w:val="none" w:sz="0" w:space="0" w:color="auto"/>
            <w:left w:val="none" w:sz="0" w:space="0" w:color="auto"/>
            <w:bottom w:val="none" w:sz="0" w:space="0" w:color="auto"/>
            <w:right w:val="none" w:sz="0" w:space="0" w:color="auto"/>
          </w:divBdr>
          <w:divsChild>
            <w:div w:id="1059401412">
              <w:marLeft w:val="0"/>
              <w:marRight w:val="0"/>
              <w:marTop w:val="0"/>
              <w:marBottom w:val="75"/>
              <w:divBdr>
                <w:top w:val="none" w:sz="0" w:space="0" w:color="auto"/>
                <w:left w:val="none" w:sz="0" w:space="0" w:color="auto"/>
                <w:bottom w:val="none" w:sz="0" w:space="0" w:color="auto"/>
                <w:right w:val="none" w:sz="0" w:space="0" w:color="auto"/>
              </w:divBdr>
            </w:div>
          </w:divsChild>
        </w:div>
        <w:div w:id="904297574">
          <w:marLeft w:val="0"/>
          <w:marRight w:val="0"/>
          <w:marTop w:val="0"/>
          <w:marBottom w:val="600"/>
          <w:divBdr>
            <w:top w:val="single" w:sz="6" w:space="8" w:color="EDEDED"/>
            <w:left w:val="single" w:sz="6" w:space="20" w:color="EDEDED"/>
            <w:bottom w:val="single" w:sz="6" w:space="8" w:color="EDEDED"/>
            <w:right w:val="single" w:sz="6" w:space="20" w:color="EDEDED"/>
          </w:divBdr>
          <w:divsChild>
            <w:div w:id="1624534352">
              <w:marLeft w:val="0"/>
              <w:marRight w:val="0"/>
              <w:marTop w:val="0"/>
              <w:marBottom w:val="0"/>
              <w:divBdr>
                <w:top w:val="none" w:sz="0" w:space="0" w:color="auto"/>
                <w:left w:val="none" w:sz="0" w:space="0" w:color="auto"/>
                <w:bottom w:val="none" w:sz="0" w:space="0" w:color="auto"/>
                <w:right w:val="none" w:sz="0" w:space="0" w:color="auto"/>
              </w:divBdr>
              <w:divsChild>
                <w:div w:id="1273392965">
                  <w:marLeft w:val="120"/>
                  <w:marRight w:val="0"/>
                  <w:marTop w:val="0"/>
                  <w:marBottom w:val="0"/>
                  <w:divBdr>
                    <w:top w:val="none" w:sz="0" w:space="0" w:color="auto"/>
                    <w:left w:val="single" w:sz="6" w:space="7" w:color="auto"/>
                    <w:bottom w:val="none" w:sz="0" w:space="0" w:color="auto"/>
                    <w:right w:val="none" w:sz="0" w:space="0" w:color="auto"/>
                  </w:divBdr>
                </w:div>
                <w:div w:id="1795295432">
                  <w:marLeft w:val="120"/>
                  <w:marRight w:val="0"/>
                  <w:marTop w:val="0"/>
                  <w:marBottom w:val="0"/>
                  <w:divBdr>
                    <w:top w:val="none" w:sz="0" w:space="0" w:color="auto"/>
                    <w:left w:val="single" w:sz="6" w:space="7" w:color="auto"/>
                    <w:bottom w:val="none" w:sz="0" w:space="0" w:color="auto"/>
                    <w:right w:val="none" w:sz="0" w:space="0" w:color="auto"/>
                  </w:divBdr>
                </w:div>
              </w:divsChild>
            </w:div>
            <w:div w:id="277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944733948">
      <w:bodyDiv w:val="1"/>
      <w:marLeft w:val="0"/>
      <w:marRight w:val="0"/>
      <w:marTop w:val="0"/>
      <w:marBottom w:val="0"/>
      <w:divBdr>
        <w:top w:val="none" w:sz="0" w:space="0" w:color="auto"/>
        <w:left w:val="none" w:sz="0" w:space="0" w:color="auto"/>
        <w:bottom w:val="none" w:sz="0" w:space="0" w:color="auto"/>
        <w:right w:val="none" w:sz="0" w:space="0" w:color="auto"/>
      </w:divBdr>
      <w:divsChild>
        <w:div w:id="309285091">
          <w:marLeft w:val="0"/>
          <w:marRight w:val="0"/>
          <w:marTop w:val="0"/>
          <w:marBottom w:val="0"/>
          <w:divBdr>
            <w:top w:val="none" w:sz="0" w:space="0" w:color="auto"/>
            <w:left w:val="none" w:sz="0" w:space="0" w:color="auto"/>
            <w:bottom w:val="none" w:sz="0" w:space="0" w:color="auto"/>
            <w:right w:val="none" w:sz="0" w:space="0" w:color="auto"/>
          </w:divBdr>
          <w:divsChild>
            <w:div w:id="457645565">
              <w:marLeft w:val="0"/>
              <w:marRight w:val="0"/>
              <w:marTop w:val="0"/>
              <w:marBottom w:val="0"/>
              <w:divBdr>
                <w:top w:val="none" w:sz="0" w:space="0" w:color="auto"/>
                <w:left w:val="none" w:sz="0" w:space="0" w:color="auto"/>
                <w:bottom w:val="none" w:sz="0" w:space="0" w:color="auto"/>
                <w:right w:val="none" w:sz="0" w:space="0" w:color="auto"/>
              </w:divBdr>
              <w:divsChild>
                <w:div w:id="1102918950">
                  <w:marLeft w:val="0"/>
                  <w:marRight w:val="0"/>
                  <w:marTop w:val="0"/>
                  <w:marBottom w:val="0"/>
                  <w:divBdr>
                    <w:top w:val="none" w:sz="0" w:space="0" w:color="auto"/>
                    <w:left w:val="none" w:sz="0" w:space="0" w:color="auto"/>
                    <w:bottom w:val="none" w:sz="0" w:space="0" w:color="auto"/>
                    <w:right w:val="none" w:sz="0" w:space="0" w:color="auto"/>
                  </w:divBdr>
                  <w:divsChild>
                    <w:div w:id="1921331068">
                      <w:marLeft w:val="0"/>
                      <w:marRight w:val="0"/>
                      <w:marTop w:val="0"/>
                      <w:marBottom w:val="0"/>
                      <w:divBdr>
                        <w:top w:val="none" w:sz="0" w:space="0" w:color="auto"/>
                        <w:left w:val="none" w:sz="0" w:space="0" w:color="auto"/>
                        <w:bottom w:val="none" w:sz="0" w:space="0" w:color="auto"/>
                        <w:right w:val="none" w:sz="0" w:space="0" w:color="auto"/>
                      </w:divBdr>
                      <w:divsChild>
                        <w:div w:id="940647835">
                          <w:marLeft w:val="0"/>
                          <w:marRight w:val="0"/>
                          <w:marTop w:val="0"/>
                          <w:marBottom w:val="0"/>
                          <w:divBdr>
                            <w:top w:val="none" w:sz="0" w:space="0" w:color="auto"/>
                            <w:left w:val="none" w:sz="0" w:space="0" w:color="auto"/>
                            <w:bottom w:val="none" w:sz="0" w:space="0" w:color="auto"/>
                            <w:right w:val="none" w:sz="0" w:space="0" w:color="auto"/>
                          </w:divBdr>
                        </w:div>
                        <w:div w:id="947810297">
                          <w:marLeft w:val="60"/>
                          <w:marRight w:val="330"/>
                          <w:marTop w:val="0"/>
                          <w:marBottom w:val="0"/>
                          <w:divBdr>
                            <w:top w:val="none" w:sz="0" w:space="0" w:color="auto"/>
                            <w:left w:val="none" w:sz="0" w:space="0" w:color="auto"/>
                            <w:bottom w:val="none" w:sz="0" w:space="0" w:color="auto"/>
                            <w:right w:val="none" w:sz="0" w:space="0" w:color="auto"/>
                          </w:divBdr>
                        </w:div>
                        <w:div w:id="116119172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15201">
          <w:marLeft w:val="0"/>
          <w:marRight w:val="0"/>
          <w:marTop w:val="0"/>
          <w:marBottom w:val="0"/>
          <w:divBdr>
            <w:top w:val="none" w:sz="0" w:space="0" w:color="auto"/>
            <w:left w:val="none" w:sz="0" w:space="0" w:color="auto"/>
            <w:bottom w:val="none" w:sz="0" w:space="0" w:color="auto"/>
            <w:right w:val="none" w:sz="0" w:space="0" w:color="auto"/>
          </w:divBdr>
          <w:divsChild>
            <w:div w:id="134492622">
              <w:marLeft w:val="-360"/>
              <w:marRight w:val="-360"/>
              <w:marTop w:val="0"/>
              <w:marBottom w:val="0"/>
              <w:divBdr>
                <w:top w:val="none" w:sz="0" w:space="0" w:color="auto"/>
                <w:left w:val="none" w:sz="0" w:space="0" w:color="auto"/>
                <w:bottom w:val="none" w:sz="0" w:space="0" w:color="auto"/>
                <w:right w:val="none" w:sz="0" w:space="0" w:color="auto"/>
              </w:divBdr>
              <w:divsChild>
                <w:div w:id="885021773">
                  <w:marLeft w:val="0"/>
                  <w:marRight w:val="0"/>
                  <w:marTop w:val="720"/>
                  <w:marBottom w:val="0"/>
                  <w:divBdr>
                    <w:top w:val="none" w:sz="0" w:space="0" w:color="auto"/>
                    <w:left w:val="none" w:sz="0" w:space="0" w:color="auto"/>
                    <w:bottom w:val="none" w:sz="0" w:space="0" w:color="auto"/>
                    <w:right w:val="none" w:sz="0" w:space="0" w:color="auto"/>
                  </w:divBdr>
                  <w:divsChild>
                    <w:div w:id="1995916935">
                      <w:marLeft w:val="0"/>
                      <w:marRight w:val="0"/>
                      <w:marTop w:val="0"/>
                      <w:marBottom w:val="0"/>
                      <w:divBdr>
                        <w:top w:val="none" w:sz="0" w:space="0" w:color="auto"/>
                        <w:left w:val="none" w:sz="0" w:space="0" w:color="auto"/>
                        <w:bottom w:val="none" w:sz="0" w:space="0" w:color="auto"/>
                        <w:right w:val="none" w:sz="0" w:space="0" w:color="auto"/>
                      </w:divBdr>
                      <w:divsChild>
                        <w:div w:id="2058238809">
                          <w:marLeft w:val="0"/>
                          <w:marRight w:val="0"/>
                          <w:marTop w:val="0"/>
                          <w:marBottom w:val="315"/>
                          <w:divBdr>
                            <w:top w:val="none" w:sz="0" w:space="0" w:color="auto"/>
                            <w:left w:val="none" w:sz="0" w:space="0" w:color="auto"/>
                            <w:bottom w:val="none" w:sz="0" w:space="0" w:color="auto"/>
                            <w:right w:val="none" w:sz="0" w:space="0" w:color="auto"/>
                          </w:divBdr>
                          <w:divsChild>
                            <w:div w:id="1642543248">
                              <w:marLeft w:val="0"/>
                              <w:marRight w:val="0"/>
                              <w:marTop w:val="0"/>
                              <w:marBottom w:val="0"/>
                              <w:divBdr>
                                <w:top w:val="none" w:sz="0" w:space="0" w:color="auto"/>
                                <w:left w:val="none" w:sz="0" w:space="0" w:color="auto"/>
                                <w:bottom w:val="none" w:sz="0" w:space="0" w:color="auto"/>
                                <w:right w:val="none" w:sz="0" w:space="0" w:color="auto"/>
                              </w:divBdr>
                              <w:divsChild>
                                <w:div w:id="267351869">
                                  <w:marLeft w:val="180"/>
                                  <w:marRight w:val="0"/>
                                  <w:marTop w:val="0"/>
                                  <w:marBottom w:val="0"/>
                                  <w:divBdr>
                                    <w:top w:val="none" w:sz="0" w:space="0" w:color="auto"/>
                                    <w:left w:val="single" w:sz="6" w:space="8" w:color="auto"/>
                                    <w:bottom w:val="none" w:sz="0" w:space="0" w:color="auto"/>
                                    <w:right w:val="none" w:sz="0" w:space="0" w:color="auto"/>
                                  </w:divBdr>
                                </w:div>
                                <w:div w:id="78068255">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130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vetheatreuk.co.uk/author/christine-firk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2016-04-29T10:30:00Z</dcterms:created>
  <dcterms:modified xsi:type="dcterms:W3CDTF">2016-04-29T10:30:00Z</dcterms:modified>
</cp:coreProperties>
</file>