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8D74C0">
        <w:t>5</w:t>
      </w:r>
      <w:r w:rsidR="00F37D8D">
        <w:t xml:space="preserve"> </w:t>
      </w:r>
      <w:r w:rsidR="00AC51C4">
        <w:t xml:space="preserve">February </w:t>
      </w:r>
      <w:r w:rsidR="00816418">
        <w:t>2017</w:t>
      </w:r>
      <w:r w:rsidR="003C2ABF" w:rsidRPr="003B3BC6">
        <w:br/>
      </w:r>
      <w:r w:rsidR="007115D8" w:rsidRPr="00DB5F60">
        <w:rPr>
          <w:b/>
        </w:rPr>
        <w:t>Publication:</w:t>
      </w:r>
      <w:r w:rsidR="007115D8" w:rsidRPr="003B3BC6">
        <w:t xml:space="preserve"> </w:t>
      </w:r>
      <w:r w:rsidR="00486164" w:rsidRPr="003B3BC6">
        <w:t xml:space="preserve"> </w:t>
      </w:r>
      <w:r w:rsidR="00CD6F08">
        <w:t>Children’s Theatre Reviews</w:t>
      </w:r>
    </w:p>
    <w:p w:rsidR="007B5F47" w:rsidRDefault="00AC0180" w:rsidP="003B3BC6">
      <w:pPr>
        <w:pStyle w:val="NoSpacing"/>
      </w:pPr>
      <w:r w:rsidRPr="00AC0180">
        <w:rPr>
          <w:b/>
        </w:rPr>
        <w:t>Section:</w:t>
      </w:r>
      <w:r>
        <w:t xml:space="preserve"> </w:t>
      </w:r>
      <w:r w:rsidR="008D74C0">
        <w:t>Review</w:t>
      </w:r>
      <w:r w:rsidR="003C2ABF" w:rsidRPr="003B3BC6">
        <w:br/>
      </w:r>
      <w:r w:rsidR="0043431A" w:rsidRPr="00DB5F60">
        <w:rPr>
          <w:b/>
        </w:rPr>
        <w:t>URL:</w:t>
      </w:r>
      <w:r w:rsidR="0043431A" w:rsidRPr="003B3BC6">
        <w:t xml:space="preserve"> </w:t>
      </w:r>
      <w:hyperlink r:id="rId7" w:history="1">
        <w:r w:rsidR="00CD6F08" w:rsidRPr="00A57F54">
          <w:rPr>
            <w:rStyle w:val="Hyperlink"/>
          </w:rPr>
          <w:t>https://childrenstheatrereviews.com/2017/02/05/her/</w:t>
        </w:r>
      </w:hyperlink>
      <w:r w:rsidR="00CD6F08">
        <w:t xml:space="preserve"> </w:t>
      </w:r>
      <w:bookmarkStart w:id="0" w:name="_GoBack"/>
      <w:bookmarkEnd w:id="0"/>
    </w:p>
    <w:p w:rsidR="008D74C0" w:rsidRDefault="008D74C0" w:rsidP="003B3BC6">
      <w:pPr>
        <w:pStyle w:val="NoSpacing"/>
      </w:pPr>
    </w:p>
    <w:p w:rsidR="00CD6F08" w:rsidRPr="00CD6F08" w:rsidRDefault="00CD6F08" w:rsidP="00CD6F08">
      <w:pPr>
        <w:pStyle w:val="Heading1"/>
        <w:spacing w:before="0" w:beforeAutospacing="0" w:after="72" w:afterAutospacing="0" w:line="336" w:lineRule="atLeast"/>
        <w:textAlignment w:val="baseline"/>
        <w:rPr>
          <w:rFonts w:asciiTheme="minorHAnsi" w:hAnsiTheme="minorHAnsi" w:cstheme="minorHAnsi"/>
          <w:b w:val="0"/>
          <w:bCs w:val="0"/>
          <w:color w:val="BBBBBB"/>
          <w:sz w:val="22"/>
          <w:szCs w:val="22"/>
        </w:rPr>
      </w:pPr>
      <w:proofErr w:type="gramStart"/>
      <w:r w:rsidRPr="00CD6F08">
        <w:rPr>
          <w:rFonts w:asciiTheme="minorHAnsi" w:hAnsiTheme="minorHAnsi" w:cstheme="minorHAnsi"/>
          <w:b w:val="0"/>
          <w:bCs w:val="0"/>
          <w:caps/>
          <w:color w:val="111111"/>
          <w:sz w:val="22"/>
          <w:szCs w:val="22"/>
        </w:rPr>
        <w:t>HER</w:t>
      </w:r>
      <w:r>
        <w:rPr>
          <w:rFonts w:asciiTheme="minorHAnsi" w:hAnsiTheme="minorHAnsi" w:cstheme="minorHAnsi"/>
          <w:b w:val="0"/>
          <w:bCs w:val="0"/>
          <w:caps/>
          <w:color w:val="111111"/>
          <w:sz w:val="22"/>
          <w:szCs w:val="22"/>
        </w:rPr>
        <w:br/>
      </w:r>
      <w:hyperlink r:id="rId8" w:tooltip="9:25 pm" w:history="1">
        <w:r w:rsidRPr="00CD6F08">
          <w:rPr>
            <w:rStyle w:val="Hyperlink"/>
            <w:rFonts w:asciiTheme="minorHAnsi" w:hAnsiTheme="minorHAnsi" w:cstheme="minorHAnsi"/>
            <w:color w:val="888888"/>
            <w:sz w:val="22"/>
            <w:szCs w:val="22"/>
            <w:bdr w:val="none" w:sz="0" w:space="0" w:color="auto" w:frame="1"/>
          </w:rPr>
          <w:t>February 5, 2017</w:t>
        </w:r>
      </w:hyperlink>
      <w:r w:rsidRPr="00CD6F08">
        <w:rPr>
          <w:rFonts w:asciiTheme="minorHAnsi" w:hAnsiTheme="minorHAnsi" w:cstheme="minorHAnsi"/>
          <w:color w:val="BBBBBB"/>
          <w:sz w:val="22"/>
          <w:szCs w:val="22"/>
        </w:rPr>
        <w:t xml:space="preserve"> </w:t>
      </w:r>
      <w:r w:rsidRPr="00CD6F08">
        <w:rPr>
          <w:rStyle w:val="sep"/>
          <w:rFonts w:asciiTheme="minorHAnsi" w:hAnsiTheme="minorHAnsi" w:cstheme="minorHAnsi"/>
          <w:color w:val="BBBBBB"/>
          <w:sz w:val="22"/>
          <w:szCs w:val="22"/>
          <w:bdr w:val="none" w:sz="0" w:space="0" w:color="auto" w:frame="1"/>
        </w:rPr>
        <w:t>·</w:t>
      </w:r>
      <w:r w:rsidRPr="00CD6F08">
        <w:rPr>
          <w:rStyle w:val="apple-converted-space"/>
          <w:rFonts w:asciiTheme="minorHAnsi" w:hAnsiTheme="minorHAnsi" w:cstheme="minorHAnsi"/>
          <w:color w:val="BBBBBB"/>
          <w:sz w:val="22"/>
          <w:szCs w:val="22"/>
        </w:rPr>
        <w:t> </w:t>
      </w:r>
      <w:r w:rsidRPr="00CD6F08">
        <w:rPr>
          <w:rStyle w:val="byline"/>
          <w:rFonts w:asciiTheme="minorHAnsi" w:hAnsiTheme="minorHAnsi" w:cstheme="minorHAnsi"/>
          <w:color w:val="BBBBBB"/>
          <w:sz w:val="22"/>
          <w:szCs w:val="22"/>
          <w:bdr w:val="none" w:sz="0" w:space="0" w:color="auto" w:frame="1"/>
        </w:rPr>
        <w:t>by</w:t>
      </w:r>
      <w:r w:rsidRPr="00CD6F08">
        <w:rPr>
          <w:rStyle w:val="apple-converted-space"/>
          <w:rFonts w:asciiTheme="minorHAnsi" w:hAnsiTheme="minorHAnsi" w:cstheme="minorHAnsi"/>
          <w:color w:val="BBBBBB"/>
          <w:sz w:val="22"/>
          <w:szCs w:val="22"/>
          <w:bdr w:val="none" w:sz="0" w:space="0" w:color="auto" w:frame="1"/>
        </w:rPr>
        <w:t> </w:t>
      </w:r>
      <w:proofErr w:type="spellStart"/>
      <w:r w:rsidRPr="00CD6F08">
        <w:rPr>
          <w:rStyle w:val="author"/>
          <w:rFonts w:asciiTheme="minorHAnsi" w:hAnsiTheme="minorHAnsi" w:cstheme="minorHAnsi"/>
          <w:color w:val="BBBBBB"/>
          <w:sz w:val="22"/>
          <w:szCs w:val="22"/>
          <w:bdr w:val="none" w:sz="0" w:space="0" w:color="auto" w:frame="1"/>
        </w:rPr>
        <w:fldChar w:fldCharType="begin"/>
      </w:r>
      <w:r w:rsidRPr="00CD6F08">
        <w:rPr>
          <w:rStyle w:val="author"/>
          <w:rFonts w:asciiTheme="minorHAnsi" w:hAnsiTheme="minorHAnsi" w:cstheme="minorHAnsi"/>
          <w:color w:val="BBBBBB"/>
          <w:sz w:val="22"/>
          <w:szCs w:val="22"/>
          <w:bdr w:val="none" w:sz="0" w:space="0" w:color="auto" w:frame="1"/>
        </w:rPr>
        <w:instrText xml:space="preserve"> HYPERLINK "https://childrenstheatrereviews.com/author/flossiewaite/" \o "View all posts by flossiewaite" </w:instrText>
      </w:r>
      <w:r w:rsidRPr="00CD6F08">
        <w:rPr>
          <w:rStyle w:val="author"/>
          <w:rFonts w:asciiTheme="minorHAnsi" w:hAnsiTheme="minorHAnsi" w:cstheme="minorHAnsi"/>
          <w:color w:val="BBBBBB"/>
          <w:sz w:val="22"/>
          <w:szCs w:val="22"/>
          <w:bdr w:val="none" w:sz="0" w:space="0" w:color="auto" w:frame="1"/>
        </w:rPr>
        <w:fldChar w:fldCharType="separate"/>
      </w:r>
      <w:r w:rsidRPr="00CD6F08">
        <w:rPr>
          <w:rStyle w:val="Hyperlink"/>
          <w:rFonts w:asciiTheme="minorHAnsi" w:hAnsiTheme="minorHAnsi" w:cstheme="minorHAnsi"/>
          <w:color w:val="888888"/>
          <w:sz w:val="22"/>
          <w:szCs w:val="22"/>
          <w:bdr w:val="none" w:sz="0" w:space="0" w:color="auto" w:frame="1"/>
        </w:rPr>
        <w:t>flossiewaite</w:t>
      </w:r>
      <w:proofErr w:type="spellEnd"/>
      <w:r w:rsidRPr="00CD6F08">
        <w:rPr>
          <w:rStyle w:val="author"/>
          <w:rFonts w:asciiTheme="minorHAnsi" w:hAnsiTheme="minorHAnsi" w:cstheme="minorHAnsi"/>
          <w:color w:val="BBBBBB"/>
          <w:sz w:val="22"/>
          <w:szCs w:val="22"/>
          <w:bdr w:val="none" w:sz="0" w:space="0" w:color="auto" w:frame="1"/>
        </w:rPr>
        <w:fldChar w:fldCharType="end"/>
      </w:r>
      <w:r w:rsidRPr="00CD6F08">
        <w:rPr>
          <w:rFonts w:asciiTheme="minorHAnsi" w:hAnsiTheme="minorHAnsi" w:cstheme="minorHAnsi"/>
          <w:color w:val="BBBBBB"/>
          <w:sz w:val="22"/>
          <w:szCs w:val="22"/>
        </w:rPr>
        <w:t xml:space="preserve"> </w:t>
      </w:r>
      <w:r w:rsidRPr="00CD6F08">
        <w:rPr>
          <w:rStyle w:val="sep"/>
          <w:rFonts w:asciiTheme="minorHAnsi" w:hAnsiTheme="minorHAnsi" w:cstheme="minorHAnsi"/>
          <w:color w:val="BBBBBB"/>
          <w:sz w:val="22"/>
          <w:szCs w:val="22"/>
          <w:bdr w:val="none" w:sz="0" w:space="0" w:color="auto" w:frame="1"/>
        </w:rPr>
        <w:t>·</w:t>
      </w:r>
      <w:r w:rsidRPr="00CD6F08">
        <w:rPr>
          <w:rStyle w:val="apple-converted-space"/>
          <w:rFonts w:asciiTheme="minorHAnsi" w:hAnsiTheme="minorHAnsi" w:cstheme="minorHAnsi"/>
          <w:color w:val="BBBBBB"/>
          <w:sz w:val="22"/>
          <w:szCs w:val="22"/>
        </w:rPr>
        <w:t> </w:t>
      </w:r>
      <w:r w:rsidRPr="00CD6F08">
        <w:rPr>
          <w:rFonts w:asciiTheme="minorHAnsi" w:hAnsiTheme="minorHAnsi" w:cstheme="minorHAnsi"/>
          <w:color w:val="BBBBBB"/>
          <w:sz w:val="22"/>
          <w:szCs w:val="22"/>
        </w:rPr>
        <w:t>in</w:t>
      </w:r>
      <w:r w:rsidRPr="00CD6F08">
        <w:rPr>
          <w:rStyle w:val="apple-converted-space"/>
          <w:rFonts w:asciiTheme="minorHAnsi" w:hAnsiTheme="minorHAnsi" w:cstheme="minorHAnsi"/>
          <w:color w:val="BBBBBB"/>
          <w:sz w:val="22"/>
          <w:szCs w:val="22"/>
        </w:rPr>
        <w:t> </w:t>
      </w:r>
      <w:hyperlink r:id="rId9" w:history="1">
        <w:r w:rsidRPr="00CD6F08">
          <w:rPr>
            <w:rStyle w:val="Hyperlink"/>
            <w:rFonts w:asciiTheme="minorHAnsi" w:hAnsiTheme="minorHAnsi" w:cstheme="minorHAnsi"/>
            <w:color w:val="888888"/>
            <w:sz w:val="22"/>
            <w:szCs w:val="22"/>
            <w:bdr w:val="none" w:sz="0" w:space="0" w:color="auto" w:frame="1"/>
          </w:rPr>
          <w:t>February 2017</w:t>
        </w:r>
      </w:hyperlink>
      <w:r w:rsidRPr="00CD6F08">
        <w:rPr>
          <w:rFonts w:asciiTheme="minorHAnsi" w:hAnsiTheme="minorHAnsi" w:cstheme="minorHAnsi"/>
          <w:color w:val="BBBBBB"/>
          <w:sz w:val="22"/>
          <w:szCs w:val="22"/>
        </w:rPr>
        <w:t>,</w:t>
      </w:r>
      <w:r w:rsidRPr="00CD6F08">
        <w:rPr>
          <w:rStyle w:val="apple-converted-space"/>
          <w:rFonts w:asciiTheme="minorHAnsi" w:hAnsiTheme="minorHAnsi" w:cstheme="minorHAnsi"/>
          <w:color w:val="BBBBBB"/>
          <w:sz w:val="22"/>
          <w:szCs w:val="22"/>
        </w:rPr>
        <w:t> </w:t>
      </w:r>
      <w:hyperlink r:id="rId10" w:history="1">
        <w:r w:rsidRPr="00CD6F08">
          <w:rPr>
            <w:rStyle w:val="Hyperlink"/>
            <w:rFonts w:asciiTheme="minorHAnsi" w:hAnsiTheme="minorHAnsi" w:cstheme="minorHAnsi"/>
            <w:color w:val="888888"/>
            <w:sz w:val="22"/>
            <w:szCs w:val="22"/>
            <w:bdr w:val="none" w:sz="0" w:space="0" w:color="auto" w:frame="1"/>
          </w:rPr>
          <w:t>Reviews</w:t>
        </w:r>
      </w:hyperlink>
      <w:r w:rsidRPr="00CD6F08">
        <w:rPr>
          <w:rFonts w:asciiTheme="minorHAnsi" w:hAnsiTheme="minorHAnsi" w:cstheme="minorHAnsi"/>
          <w:color w:val="BBBBBB"/>
          <w:sz w:val="22"/>
          <w:szCs w:val="22"/>
        </w:rPr>
        <w:t>.</w:t>
      </w:r>
      <w:proofErr w:type="gramEnd"/>
      <w:r w:rsidRPr="00CD6F08">
        <w:rPr>
          <w:rFonts w:asciiTheme="minorHAnsi" w:hAnsiTheme="minorHAnsi" w:cstheme="minorHAnsi"/>
          <w:color w:val="BBBBBB"/>
          <w:sz w:val="22"/>
          <w:szCs w:val="22"/>
        </w:rPr>
        <w:t xml:space="preserve"> </w:t>
      </w:r>
      <w:r w:rsidRPr="00CD6F08">
        <w:rPr>
          <w:rStyle w:val="sep"/>
          <w:rFonts w:asciiTheme="minorHAnsi" w:hAnsiTheme="minorHAnsi" w:cstheme="minorHAnsi"/>
          <w:color w:val="BBBBBB"/>
          <w:sz w:val="22"/>
          <w:szCs w:val="22"/>
          <w:bdr w:val="none" w:sz="0" w:space="0" w:color="auto" w:frame="1"/>
        </w:rPr>
        <w:t>·</w:t>
      </w:r>
      <w:r>
        <w:rPr>
          <w:rStyle w:val="sep"/>
          <w:rFonts w:asciiTheme="minorHAnsi" w:hAnsiTheme="minorHAnsi" w:cstheme="minorHAnsi"/>
          <w:color w:val="BBBBBB"/>
          <w:sz w:val="22"/>
          <w:szCs w:val="22"/>
          <w:bdr w:val="none" w:sz="0" w:space="0" w:color="auto" w:frame="1"/>
        </w:rPr>
        <w:br/>
      </w: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CD6F08">
        <w:rPr>
          <w:rStyle w:val="Strong"/>
          <w:rFonts w:asciiTheme="minorHAnsi" w:hAnsiTheme="minorHAnsi" w:cstheme="minorHAnsi"/>
          <w:color w:val="444444"/>
          <w:sz w:val="22"/>
          <w:szCs w:val="22"/>
          <w:bdr w:val="none" w:sz="0" w:space="0" w:color="auto" w:frame="1"/>
        </w:rPr>
        <w:t>Reviewed by Flossie Waite</w:t>
      </w:r>
      <w:r w:rsidRPr="00CD6F08">
        <w:rPr>
          <w:rFonts w:asciiTheme="minorHAnsi" w:hAnsiTheme="minorHAnsi" w:cstheme="minorHAnsi"/>
          <w:b/>
          <w:bCs/>
          <w:color w:val="444444"/>
          <w:sz w:val="22"/>
          <w:szCs w:val="22"/>
          <w:bdr w:val="none" w:sz="0" w:space="0" w:color="auto" w:frame="1"/>
        </w:rPr>
        <w:br/>
      </w:r>
      <w:hyperlink r:id="rId11" w:history="1">
        <w:r w:rsidRPr="00CD6F08">
          <w:rPr>
            <w:rStyle w:val="Hyperlink"/>
            <w:rFonts w:asciiTheme="minorHAnsi" w:hAnsiTheme="minorHAnsi" w:cstheme="minorHAnsi"/>
            <w:b/>
            <w:bCs/>
            <w:color w:val="0DA4D3"/>
            <w:sz w:val="22"/>
            <w:szCs w:val="22"/>
            <w:bdr w:val="none" w:sz="0" w:space="0" w:color="auto" w:frame="1"/>
          </w:rPr>
          <w:t>Brolly Productions</w:t>
        </w:r>
      </w:hyperlink>
      <w:r w:rsidRPr="00CD6F08">
        <w:rPr>
          <w:rStyle w:val="apple-converted-space"/>
          <w:rFonts w:asciiTheme="minorHAnsi" w:hAnsiTheme="minorHAnsi" w:cstheme="minorHAnsi"/>
          <w:b/>
          <w:bCs/>
          <w:color w:val="444444"/>
          <w:sz w:val="22"/>
          <w:szCs w:val="22"/>
          <w:bdr w:val="none" w:sz="0" w:space="0" w:color="auto" w:frame="1"/>
        </w:rPr>
        <w:t> </w:t>
      </w:r>
      <w:r w:rsidRPr="00CD6F08">
        <w:rPr>
          <w:rStyle w:val="Strong"/>
          <w:rFonts w:asciiTheme="minorHAnsi" w:hAnsiTheme="minorHAnsi" w:cstheme="minorHAnsi"/>
          <w:color w:val="444444"/>
          <w:sz w:val="22"/>
          <w:szCs w:val="22"/>
          <w:bdr w:val="none" w:sz="0" w:space="0" w:color="auto" w:frame="1"/>
        </w:rPr>
        <w:t>&amp;</w:t>
      </w:r>
      <w:r w:rsidRPr="00CD6F08">
        <w:rPr>
          <w:rStyle w:val="apple-converted-space"/>
          <w:rFonts w:asciiTheme="minorHAnsi" w:hAnsiTheme="minorHAnsi" w:cstheme="minorHAnsi"/>
          <w:b/>
          <w:bCs/>
          <w:color w:val="444444"/>
          <w:sz w:val="22"/>
          <w:szCs w:val="22"/>
          <w:bdr w:val="none" w:sz="0" w:space="0" w:color="auto" w:frame="1"/>
        </w:rPr>
        <w:t> </w:t>
      </w:r>
      <w:hyperlink r:id="rId12" w:history="1">
        <w:r w:rsidRPr="00CD6F08">
          <w:rPr>
            <w:rStyle w:val="Hyperlink"/>
            <w:rFonts w:asciiTheme="minorHAnsi" w:hAnsiTheme="minorHAnsi" w:cstheme="minorHAnsi"/>
            <w:b/>
            <w:bCs/>
            <w:color w:val="0DA4D3"/>
            <w:sz w:val="22"/>
            <w:szCs w:val="22"/>
            <w:bdr w:val="none" w:sz="0" w:space="0" w:color="auto" w:frame="1"/>
          </w:rPr>
          <w:t>Half Moon</w:t>
        </w:r>
      </w:hyperlink>
      <w:r w:rsidRPr="00CD6F08">
        <w:rPr>
          <w:rStyle w:val="apple-converted-space"/>
          <w:rFonts w:asciiTheme="minorHAnsi" w:hAnsiTheme="minorHAnsi" w:cstheme="minorHAnsi"/>
          <w:b/>
          <w:bCs/>
          <w:color w:val="444444"/>
          <w:sz w:val="22"/>
          <w:szCs w:val="22"/>
          <w:bdr w:val="none" w:sz="0" w:space="0" w:color="auto" w:frame="1"/>
        </w:rPr>
        <w:t> </w:t>
      </w:r>
      <w:r w:rsidRPr="00CD6F08">
        <w:rPr>
          <w:rStyle w:val="Strong"/>
          <w:rFonts w:asciiTheme="minorHAnsi" w:hAnsiTheme="minorHAnsi" w:cstheme="minorHAnsi"/>
          <w:color w:val="444444"/>
          <w:sz w:val="22"/>
          <w:szCs w:val="22"/>
          <w:bdr w:val="none" w:sz="0" w:space="0" w:color="auto" w:frame="1"/>
        </w:rPr>
        <w:t>present </w:t>
      </w:r>
      <w:r w:rsidRPr="00CD6F08">
        <w:rPr>
          <w:rStyle w:val="Emphasis"/>
          <w:rFonts w:asciiTheme="minorHAnsi" w:hAnsiTheme="minorHAnsi" w:cstheme="minorHAnsi"/>
          <w:b/>
          <w:bCs/>
          <w:color w:val="444444"/>
          <w:sz w:val="22"/>
          <w:szCs w:val="22"/>
          <w:bdr w:val="none" w:sz="0" w:space="0" w:color="auto" w:frame="1"/>
        </w:rPr>
        <w:t>her</w:t>
      </w:r>
      <w:r w:rsidRPr="00CD6F08">
        <w:rPr>
          <w:rFonts w:asciiTheme="minorHAnsi" w:hAnsiTheme="minorHAnsi" w:cstheme="minorHAnsi"/>
          <w:b/>
          <w:bCs/>
          <w:color w:val="444444"/>
          <w:sz w:val="22"/>
          <w:szCs w:val="22"/>
          <w:bdr w:val="none" w:sz="0" w:space="0" w:color="auto" w:frame="1"/>
        </w:rPr>
        <w:br/>
      </w:r>
      <w:r w:rsidRPr="00CD6F08">
        <w:rPr>
          <w:rStyle w:val="Strong"/>
          <w:rFonts w:asciiTheme="minorHAnsi" w:hAnsiTheme="minorHAnsi" w:cstheme="minorHAnsi"/>
          <w:color w:val="444444"/>
          <w:sz w:val="22"/>
          <w:szCs w:val="22"/>
          <w:bdr w:val="none" w:sz="0" w:space="0" w:color="auto" w:frame="1"/>
        </w:rPr>
        <w:t>Reviewed at Half Moon Theatre</w:t>
      </w:r>
      <w:r w:rsidRPr="00CD6F08">
        <w:rPr>
          <w:rFonts w:asciiTheme="minorHAnsi" w:hAnsiTheme="minorHAnsi" w:cstheme="minorHAnsi"/>
          <w:b/>
          <w:bCs/>
          <w:color w:val="444444"/>
          <w:sz w:val="22"/>
          <w:szCs w:val="22"/>
          <w:bdr w:val="none" w:sz="0" w:space="0" w:color="auto" w:frame="1"/>
        </w:rPr>
        <w:br/>
      </w:r>
      <w:r w:rsidRPr="00CD6F08">
        <w:rPr>
          <w:rStyle w:val="Strong"/>
          <w:rFonts w:asciiTheme="minorHAnsi" w:hAnsiTheme="minorHAnsi" w:cstheme="minorHAnsi"/>
          <w:color w:val="444444"/>
          <w:sz w:val="22"/>
          <w:szCs w:val="22"/>
          <w:bdr w:val="none" w:sz="0" w:space="0" w:color="auto" w:frame="1"/>
        </w:rPr>
        <w:t>Playing at Half Moon</w:t>
      </w:r>
      <w:r w:rsidRPr="00CD6F08">
        <w:rPr>
          <w:rStyle w:val="apple-converted-space"/>
          <w:rFonts w:asciiTheme="minorHAnsi" w:hAnsiTheme="minorHAnsi" w:cstheme="minorHAnsi"/>
          <w:b/>
          <w:bCs/>
          <w:color w:val="444444"/>
          <w:sz w:val="22"/>
          <w:szCs w:val="22"/>
          <w:bdr w:val="none" w:sz="0" w:space="0" w:color="auto" w:frame="1"/>
        </w:rPr>
        <w:t> </w:t>
      </w:r>
      <w:hyperlink r:id="rId13" w:history="1">
        <w:r w:rsidRPr="00CD6F08">
          <w:rPr>
            <w:rStyle w:val="Hyperlink"/>
            <w:rFonts w:asciiTheme="minorHAnsi" w:hAnsiTheme="minorHAnsi" w:cstheme="minorHAnsi"/>
            <w:b/>
            <w:bCs/>
            <w:color w:val="0DA4D3"/>
            <w:sz w:val="22"/>
            <w:szCs w:val="22"/>
            <w:bdr w:val="none" w:sz="0" w:space="0" w:color="auto" w:frame="1"/>
          </w:rPr>
          <w:t>until 7th Feb</w:t>
        </w:r>
      </w:hyperlink>
      <w:r w:rsidRPr="00CD6F08">
        <w:rPr>
          <w:rStyle w:val="Strong"/>
          <w:rFonts w:asciiTheme="minorHAnsi" w:hAnsiTheme="minorHAnsi" w:cstheme="minorHAnsi"/>
          <w:color w:val="444444"/>
          <w:sz w:val="22"/>
          <w:szCs w:val="22"/>
          <w:bdr w:val="none" w:sz="0" w:space="0" w:color="auto" w:frame="1"/>
        </w:rPr>
        <w:t>; touring</w:t>
      </w:r>
      <w:r w:rsidRPr="00CD6F08">
        <w:rPr>
          <w:rStyle w:val="apple-converted-space"/>
          <w:rFonts w:asciiTheme="minorHAnsi" w:hAnsiTheme="minorHAnsi" w:cstheme="minorHAnsi"/>
          <w:b/>
          <w:bCs/>
          <w:color w:val="444444"/>
          <w:sz w:val="22"/>
          <w:szCs w:val="22"/>
          <w:bdr w:val="none" w:sz="0" w:space="0" w:color="auto" w:frame="1"/>
        </w:rPr>
        <w:t> </w:t>
      </w:r>
      <w:hyperlink r:id="rId14" w:history="1">
        <w:r w:rsidRPr="00CD6F08">
          <w:rPr>
            <w:rStyle w:val="Hyperlink"/>
            <w:rFonts w:asciiTheme="minorHAnsi" w:hAnsiTheme="minorHAnsi" w:cstheme="minorHAnsi"/>
            <w:b/>
            <w:bCs/>
            <w:color w:val="0DA4D3"/>
            <w:sz w:val="22"/>
            <w:szCs w:val="22"/>
            <w:bdr w:val="none" w:sz="0" w:space="0" w:color="auto" w:frame="1"/>
          </w:rPr>
          <w:t>until 13th Feb</w:t>
        </w:r>
      </w:hyperlink>
      <w:r w:rsidRPr="00CD6F08">
        <w:rPr>
          <w:rFonts w:asciiTheme="minorHAnsi" w:hAnsiTheme="minorHAnsi" w:cstheme="minorHAnsi"/>
          <w:b/>
          <w:bCs/>
          <w:color w:val="444444"/>
          <w:sz w:val="22"/>
          <w:szCs w:val="22"/>
          <w:bdr w:val="none" w:sz="0" w:space="0" w:color="auto" w:frame="1"/>
        </w:rPr>
        <w:br/>
      </w:r>
      <w:r w:rsidRPr="00CD6F08">
        <w:rPr>
          <w:rStyle w:val="Strong"/>
          <w:rFonts w:asciiTheme="minorHAnsi" w:hAnsiTheme="minorHAnsi" w:cstheme="minorHAnsi"/>
          <w:color w:val="444444"/>
          <w:sz w:val="22"/>
          <w:szCs w:val="22"/>
          <w:bdr w:val="none" w:sz="0" w:space="0" w:color="auto" w:frame="1"/>
        </w:rPr>
        <w:t>For ages 13+</w:t>
      </w:r>
      <w:r>
        <w:rPr>
          <w:rStyle w:val="Strong"/>
          <w:rFonts w:asciiTheme="minorHAnsi" w:hAnsiTheme="minorHAnsi" w:cstheme="minorHAnsi"/>
          <w:color w:val="444444"/>
          <w:sz w:val="22"/>
          <w:szCs w:val="22"/>
          <w:bdr w:val="none" w:sz="0" w:space="0" w:color="auto" w:frame="1"/>
        </w:rPr>
        <w:br/>
      </w:r>
    </w:p>
    <w:p w:rsid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CD6F08">
        <w:rPr>
          <w:rFonts w:asciiTheme="minorHAnsi" w:hAnsiTheme="minorHAnsi" w:cstheme="minorHAnsi"/>
          <w:color w:val="444444"/>
          <w:sz w:val="22"/>
          <w:szCs w:val="22"/>
        </w:rPr>
        <w:t xml:space="preserve">“You know they fuck babies, don’t they? Not </w:t>
      </w:r>
      <w:proofErr w:type="gramStart"/>
      <w:r w:rsidRPr="00CD6F08">
        <w:rPr>
          <w:rFonts w:asciiTheme="minorHAnsi" w:hAnsiTheme="minorHAnsi" w:cstheme="minorHAnsi"/>
          <w:color w:val="444444"/>
          <w:sz w:val="22"/>
          <w:szCs w:val="22"/>
        </w:rPr>
        <w:t>one,</w:t>
      </w:r>
      <w:proofErr w:type="gramEnd"/>
      <w:r w:rsidRPr="00CD6F08">
        <w:rPr>
          <w:rFonts w:asciiTheme="minorHAnsi" w:hAnsiTheme="minorHAnsi" w:cstheme="minorHAnsi"/>
          <w:color w:val="444444"/>
          <w:sz w:val="22"/>
          <w:szCs w:val="22"/>
        </w:rPr>
        <w:t xml:space="preserve"> loads. And they film it. Now, how can that be part of war?”</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her</w:t>
      </w:r>
      <w:r w:rsidRPr="00CD6F08">
        <w:rPr>
          <w:rStyle w:val="apple-converted-space"/>
          <w:rFonts w:asciiTheme="minorHAnsi" w:hAnsiTheme="minorHAnsi" w:cstheme="minorHAnsi"/>
          <w:color w:val="444444"/>
          <w:sz w:val="22"/>
          <w:szCs w:val="22"/>
        </w:rPr>
        <w:t> </w:t>
      </w:r>
      <w:r w:rsidRPr="00CD6F08">
        <w:rPr>
          <w:rFonts w:asciiTheme="minorHAnsi" w:hAnsiTheme="minorHAnsi" w:cstheme="minorHAnsi"/>
          <w:color w:val="444444"/>
          <w:sz w:val="22"/>
          <w:szCs w:val="22"/>
        </w:rPr>
        <w:t xml:space="preserve">dares to be explicit and graphic, confronting the exploitation, sexual violence and grim choices girls and women encounter in conflict. The inclusion of such content in a production aimed at teenagers is shocking (in the sense that it is unusual), but the content itself is not. The play introduces five different ‘girls’ (all played by one performer, the brilliant </w:t>
      </w:r>
      <w:proofErr w:type="spellStart"/>
      <w:r w:rsidRPr="00CD6F08">
        <w:rPr>
          <w:rFonts w:asciiTheme="minorHAnsi" w:hAnsiTheme="minorHAnsi" w:cstheme="minorHAnsi"/>
          <w:color w:val="444444"/>
          <w:sz w:val="22"/>
          <w:szCs w:val="22"/>
        </w:rPr>
        <w:t>Shala</w:t>
      </w:r>
      <w:proofErr w:type="spellEnd"/>
      <w:r w:rsidRPr="00CD6F08">
        <w:rPr>
          <w:rFonts w:asciiTheme="minorHAnsi" w:hAnsiTheme="minorHAnsi" w:cstheme="minorHAnsi"/>
          <w:color w:val="444444"/>
          <w:sz w:val="22"/>
          <w:szCs w:val="22"/>
        </w:rPr>
        <w:t xml:space="preserve"> </w:t>
      </w:r>
      <w:proofErr w:type="spellStart"/>
      <w:r w:rsidRPr="00CD6F08">
        <w:rPr>
          <w:rFonts w:asciiTheme="minorHAnsi" w:hAnsiTheme="minorHAnsi" w:cstheme="minorHAnsi"/>
          <w:color w:val="444444"/>
          <w:sz w:val="22"/>
          <w:szCs w:val="22"/>
        </w:rPr>
        <w:t>Nyx</w:t>
      </w:r>
      <w:proofErr w:type="spellEnd"/>
      <w:r w:rsidRPr="00CD6F08">
        <w:rPr>
          <w:rFonts w:asciiTheme="minorHAnsi" w:hAnsiTheme="minorHAnsi" w:cstheme="minorHAnsi"/>
          <w:color w:val="444444"/>
          <w:sz w:val="22"/>
          <w:szCs w:val="22"/>
        </w:rPr>
        <w:t>) and their displacement due to war, but these quick glimpses only allow us to get about as far into their lives as the news does. The potential impact is further diluted by the design:</w:t>
      </w:r>
      <w:r w:rsidRPr="00CD6F08">
        <w:rPr>
          <w:rStyle w:val="apple-converted-space"/>
          <w:rFonts w:asciiTheme="minorHAnsi" w:hAnsiTheme="minorHAnsi" w:cstheme="minorHAnsi"/>
          <w:color w:val="444444"/>
          <w:sz w:val="22"/>
          <w:szCs w:val="22"/>
        </w:rPr>
        <w:t> </w:t>
      </w:r>
      <w:proofErr w:type="gramStart"/>
      <w:r w:rsidRPr="00CD6F08">
        <w:rPr>
          <w:rStyle w:val="Emphasis"/>
          <w:rFonts w:asciiTheme="minorHAnsi" w:hAnsiTheme="minorHAnsi" w:cstheme="minorHAnsi"/>
          <w:color w:val="444444"/>
          <w:sz w:val="22"/>
          <w:szCs w:val="22"/>
          <w:bdr w:val="none" w:sz="0" w:space="0" w:color="auto" w:frame="1"/>
        </w:rPr>
        <w:t>her</w:t>
      </w:r>
      <w:proofErr w:type="gramEnd"/>
      <w:r w:rsidRPr="00CD6F08">
        <w:rPr>
          <w:rStyle w:val="apple-converted-space"/>
          <w:rFonts w:asciiTheme="minorHAnsi" w:hAnsiTheme="minorHAnsi" w:cstheme="minorHAnsi"/>
          <w:i/>
          <w:iCs/>
          <w:color w:val="444444"/>
          <w:sz w:val="22"/>
          <w:szCs w:val="22"/>
          <w:bdr w:val="none" w:sz="0" w:space="0" w:color="auto" w:frame="1"/>
        </w:rPr>
        <w:t> </w:t>
      </w:r>
      <w:r w:rsidRPr="00CD6F08">
        <w:rPr>
          <w:rFonts w:asciiTheme="minorHAnsi" w:hAnsiTheme="minorHAnsi" w:cstheme="minorHAnsi"/>
          <w:color w:val="444444"/>
          <w:sz w:val="22"/>
          <w:szCs w:val="22"/>
        </w:rPr>
        <w:t>is concept-heavy, a multimedia experience that integrates animation, film and live action, offering abstract backdrops that jar with the play’s intention to centre female reality.</w:t>
      </w:r>
      <w:r w:rsidRPr="00CD6F08">
        <w:rPr>
          <w:rStyle w:val="apple-converted-space"/>
          <w:rFonts w:asciiTheme="minorHAnsi" w:hAnsiTheme="minorHAnsi" w:cstheme="minorHAnsi"/>
          <w:color w:val="444444"/>
          <w:sz w:val="22"/>
          <w:szCs w:val="22"/>
        </w:rPr>
        <w:t> </w:t>
      </w:r>
      <w:proofErr w:type="gramStart"/>
      <w:r w:rsidRPr="00CD6F08">
        <w:rPr>
          <w:rStyle w:val="Emphasis"/>
          <w:rFonts w:asciiTheme="minorHAnsi" w:hAnsiTheme="minorHAnsi" w:cstheme="minorHAnsi"/>
          <w:color w:val="444444"/>
          <w:sz w:val="22"/>
          <w:szCs w:val="22"/>
          <w:bdr w:val="none" w:sz="0" w:space="0" w:color="auto" w:frame="1"/>
        </w:rPr>
        <w:t>her</w:t>
      </w:r>
      <w:proofErr w:type="gramEnd"/>
      <w:r w:rsidRPr="00CD6F08">
        <w:rPr>
          <w:rStyle w:val="apple-converted-space"/>
          <w:rFonts w:asciiTheme="minorHAnsi" w:hAnsiTheme="minorHAnsi" w:cstheme="minorHAnsi"/>
          <w:i/>
          <w:iCs/>
          <w:color w:val="444444"/>
          <w:sz w:val="22"/>
          <w:szCs w:val="22"/>
          <w:bdr w:val="none" w:sz="0" w:space="0" w:color="auto" w:frame="1"/>
        </w:rPr>
        <w:t> </w:t>
      </w:r>
      <w:r w:rsidRPr="00CD6F08">
        <w:rPr>
          <w:rFonts w:asciiTheme="minorHAnsi" w:hAnsiTheme="minorHAnsi" w:cstheme="minorHAnsi"/>
          <w:color w:val="444444"/>
          <w:sz w:val="22"/>
          <w:szCs w:val="22"/>
        </w:rPr>
        <w:t>gives us a headline, when we need the Long Read.</w:t>
      </w: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
    <w:p w:rsidR="00CD6F08" w:rsidRPr="00CD6F08" w:rsidRDefault="00CD6F08" w:rsidP="00CD6F08">
      <w:pPr>
        <w:pStyle w:val="NormalWeb"/>
        <w:shd w:val="clear" w:color="auto" w:fill="FFFFFF"/>
        <w:spacing w:before="0" w:beforeAutospacing="0" w:after="420" w:afterAutospacing="0"/>
        <w:jc w:val="center"/>
        <w:textAlignment w:val="baseline"/>
        <w:rPr>
          <w:rFonts w:asciiTheme="minorHAnsi" w:hAnsiTheme="minorHAnsi" w:cstheme="minorHAnsi"/>
          <w:color w:val="444444"/>
          <w:sz w:val="22"/>
          <w:szCs w:val="22"/>
        </w:rPr>
      </w:pPr>
      <w:r w:rsidRPr="00CD6F08">
        <w:rPr>
          <w:rFonts w:asciiTheme="minorHAnsi" w:hAnsiTheme="minorHAnsi" w:cstheme="minorHAnsi"/>
          <w:noProof/>
          <w:color w:val="444444"/>
          <w:sz w:val="22"/>
          <w:szCs w:val="22"/>
        </w:rPr>
        <w:drawing>
          <wp:inline distT="0" distB="0" distL="0" distR="0" wp14:anchorId="3272B1E4" wp14:editId="751F54BC">
            <wp:extent cx="4476750" cy="2981325"/>
            <wp:effectExtent l="0" t="0" r="0" b="9525"/>
            <wp:docPr id="5" name="Picture 5" descr="her7-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7-1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roofErr w:type="gramStart"/>
      <w:r w:rsidRPr="00CD6F08">
        <w:rPr>
          <w:rStyle w:val="Emphasis"/>
          <w:rFonts w:asciiTheme="minorHAnsi" w:hAnsiTheme="minorHAnsi" w:cstheme="minorHAnsi"/>
          <w:color w:val="444444"/>
          <w:sz w:val="22"/>
          <w:szCs w:val="22"/>
          <w:bdr w:val="none" w:sz="0" w:space="0" w:color="auto" w:frame="1"/>
        </w:rPr>
        <w:t>her</w:t>
      </w:r>
      <w:proofErr w:type="gramEnd"/>
      <w:r w:rsidRPr="00CD6F08">
        <w:rPr>
          <w:rFonts w:asciiTheme="minorHAnsi" w:hAnsiTheme="minorHAnsi" w:cstheme="minorHAnsi"/>
          <w:color w:val="444444"/>
          <w:sz w:val="22"/>
          <w:szCs w:val="22"/>
        </w:rPr>
        <w:t>, a brolly and Half Moon co-production, moves so quickly there’s no chance to make a connection with the characters. They function as examples, in sliced scenes that are joined not by narrative but their affiliation with the theme of girls in conflict: instances of what’s happening somewhere else, rather than rounded, realistic people. Where they are is never clear, and while this is meant to suggest that all of the action could just as easily be happening here, the effect is that it all becomes blurred into one big conflict, generalized and vague and as far away as ever.</w:t>
      </w: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
    <w:p w:rsid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hyperlink r:id="rId16" w:history="1">
        <w:r w:rsidRPr="00CD6F08">
          <w:rPr>
            <w:rStyle w:val="Hyperlink"/>
            <w:rFonts w:asciiTheme="minorHAnsi" w:hAnsiTheme="minorHAnsi" w:cstheme="minorHAnsi"/>
            <w:i/>
            <w:iCs/>
            <w:color w:val="0DA4D3"/>
            <w:sz w:val="22"/>
            <w:szCs w:val="22"/>
            <w:bdr w:val="none" w:sz="0" w:space="0" w:color="auto" w:frame="1"/>
          </w:rPr>
          <w:t>Map of Me</w:t>
        </w:r>
      </w:hyperlink>
      <w:r w:rsidRPr="00CD6F08">
        <w:rPr>
          <w:rStyle w:val="apple-converted-space"/>
          <w:rFonts w:asciiTheme="minorHAnsi" w:hAnsiTheme="minorHAnsi" w:cstheme="minorHAnsi"/>
          <w:color w:val="444444"/>
          <w:sz w:val="22"/>
          <w:szCs w:val="22"/>
        </w:rPr>
        <w:t> </w:t>
      </w:r>
      <w:r w:rsidRPr="00CD6F08">
        <w:rPr>
          <w:rFonts w:asciiTheme="minorHAnsi" w:hAnsiTheme="minorHAnsi" w:cstheme="minorHAnsi"/>
          <w:color w:val="444444"/>
          <w:sz w:val="22"/>
          <w:szCs w:val="22"/>
        </w:rPr>
        <w:t xml:space="preserve">brought the refugee experience close-up (it was a </w:t>
      </w:r>
      <w:proofErr w:type="spellStart"/>
      <w:r w:rsidRPr="00CD6F08">
        <w:rPr>
          <w:rFonts w:asciiTheme="minorHAnsi" w:hAnsiTheme="minorHAnsi" w:cstheme="minorHAnsi"/>
          <w:color w:val="444444"/>
          <w:sz w:val="22"/>
          <w:szCs w:val="22"/>
        </w:rPr>
        <w:t>Papertale</w:t>
      </w:r>
      <w:proofErr w:type="spellEnd"/>
      <w:r w:rsidRPr="00CD6F08">
        <w:rPr>
          <w:rFonts w:asciiTheme="minorHAnsi" w:hAnsiTheme="minorHAnsi" w:cstheme="minorHAnsi"/>
          <w:color w:val="444444"/>
          <w:sz w:val="22"/>
          <w:szCs w:val="22"/>
        </w:rPr>
        <w:t xml:space="preserve"> production in association with Apples &amp; Snakes and was presented by Half Moon in 2015.)</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Map of Me</w:t>
      </w:r>
      <w:r w:rsidRPr="00CD6F08">
        <w:rPr>
          <w:rStyle w:val="apple-converted-space"/>
          <w:rFonts w:asciiTheme="minorHAnsi" w:hAnsiTheme="minorHAnsi" w:cstheme="minorHAnsi"/>
          <w:color w:val="444444"/>
          <w:sz w:val="22"/>
          <w:szCs w:val="22"/>
        </w:rPr>
        <w:t> </w:t>
      </w:r>
      <w:r w:rsidRPr="00CD6F08">
        <w:rPr>
          <w:rFonts w:asciiTheme="minorHAnsi" w:hAnsiTheme="minorHAnsi" w:cstheme="minorHAnsi"/>
          <w:color w:val="444444"/>
          <w:sz w:val="22"/>
          <w:szCs w:val="22"/>
        </w:rPr>
        <w:t>was a spoken word performance that took the numbers we are used to hearing and struggle to imagine (x number of asylum applications, x number of deaths in the Mediterranean, x number of refugees), and scaled them down to one – a girl. In contrast with</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her</w:t>
      </w:r>
      <w:r w:rsidRPr="00CD6F08">
        <w:rPr>
          <w:rFonts w:asciiTheme="minorHAnsi" w:hAnsiTheme="minorHAnsi" w:cstheme="minorHAnsi"/>
          <w:color w:val="444444"/>
          <w:sz w:val="22"/>
          <w:szCs w:val="22"/>
        </w:rPr>
        <w:t xml:space="preserve">, the deeply personal and emotionally powerful account included the detail and nuance that these stories deserve, and brought a level of humanity that was hard to ignore. </w:t>
      </w:r>
      <w:proofErr w:type="gramStart"/>
      <w:r w:rsidRPr="00CD6F08">
        <w:rPr>
          <w:rFonts w:asciiTheme="minorHAnsi" w:hAnsiTheme="minorHAnsi" w:cstheme="minorHAnsi"/>
          <w:color w:val="444444"/>
          <w:sz w:val="22"/>
          <w:szCs w:val="22"/>
        </w:rPr>
        <w:t>brolly</w:t>
      </w:r>
      <w:proofErr w:type="gramEnd"/>
      <w:r w:rsidRPr="00CD6F08">
        <w:rPr>
          <w:rFonts w:asciiTheme="minorHAnsi" w:hAnsiTheme="minorHAnsi" w:cstheme="minorHAnsi"/>
          <w:color w:val="444444"/>
          <w:sz w:val="22"/>
          <w:szCs w:val="22"/>
        </w:rPr>
        <w:t xml:space="preserve"> themselves created a production that was all the more hard-hitting for exploring a single story:</w:t>
      </w:r>
      <w:r w:rsidRPr="00CD6F08">
        <w:rPr>
          <w:rStyle w:val="apple-converted-space"/>
          <w:rFonts w:asciiTheme="minorHAnsi" w:hAnsiTheme="minorHAnsi" w:cstheme="minorHAnsi"/>
          <w:color w:val="444444"/>
          <w:sz w:val="22"/>
          <w:szCs w:val="22"/>
        </w:rPr>
        <w:t> </w:t>
      </w:r>
      <w:hyperlink r:id="rId17" w:history="1">
        <w:r w:rsidRPr="00CD6F08">
          <w:rPr>
            <w:rStyle w:val="Emphasis"/>
            <w:rFonts w:asciiTheme="minorHAnsi" w:hAnsiTheme="minorHAnsi" w:cstheme="minorHAnsi"/>
            <w:color w:val="0DA4D3"/>
            <w:sz w:val="22"/>
            <w:szCs w:val="22"/>
            <w:bdr w:val="none" w:sz="0" w:space="0" w:color="auto" w:frame="1"/>
          </w:rPr>
          <w:t>Guantanamo Boy</w:t>
        </w:r>
      </w:hyperlink>
      <w:r w:rsidRPr="00CD6F08">
        <w:rPr>
          <w:rFonts w:asciiTheme="minorHAnsi" w:hAnsiTheme="minorHAnsi" w:cstheme="minorHAnsi"/>
          <w:color w:val="444444"/>
          <w:sz w:val="22"/>
          <w:szCs w:val="22"/>
        </w:rPr>
        <w:t xml:space="preserve">. Performed back in 2013, this followed Khalid from his </w:t>
      </w:r>
      <w:r w:rsidRPr="00CD6F08">
        <w:rPr>
          <w:rFonts w:asciiTheme="minorHAnsi" w:hAnsiTheme="minorHAnsi" w:cstheme="minorHAnsi"/>
          <w:color w:val="444444"/>
          <w:sz w:val="22"/>
          <w:szCs w:val="22"/>
        </w:rPr>
        <w:lastRenderedPageBreak/>
        <w:t>comfortable life in Rochdale to his imprisonment in the detention camp. The performers’ physicality and the realistic rhythm of conversation were recognizable, bringing home an experience that is otherwise as distant and inaccessible as moving to Mars, and making us feel that Khalid’s friends and family could be ours, and Khalid could be us.</w:t>
      </w: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
    <w:p w:rsidR="00CD6F08" w:rsidRPr="00CD6F08" w:rsidRDefault="00CD6F08" w:rsidP="00CD6F08">
      <w:pPr>
        <w:pStyle w:val="NormalWeb"/>
        <w:shd w:val="clear" w:color="auto" w:fill="FFFFFF"/>
        <w:spacing w:before="0" w:beforeAutospacing="0" w:after="420" w:afterAutospacing="0"/>
        <w:jc w:val="center"/>
        <w:textAlignment w:val="baseline"/>
        <w:rPr>
          <w:rFonts w:asciiTheme="minorHAnsi" w:hAnsiTheme="minorHAnsi" w:cstheme="minorHAnsi"/>
          <w:color w:val="444444"/>
          <w:sz w:val="22"/>
          <w:szCs w:val="22"/>
        </w:rPr>
      </w:pPr>
      <w:r w:rsidRPr="00CD6F08">
        <w:rPr>
          <w:rFonts w:asciiTheme="minorHAnsi" w:hAnsiTheme="minorHAnsi" w:cstheme="minorHAnsi"/>
          <w:noProof/>
          <w:color w:val="444444"/>
          <w:sz w:val="22"/>
          <w:szCs w:val="22"/>
        </w:rPr>
        <w:drawing>
          <wp:inline distT="0" distB="0" distL="0" distR="0" wp14:anchorId="4E02B97D" wp14:editId="5992E0BA">
            <wp:extent cx="4476750" cy="2981325"/>
            <wp:effectExtent l="0" t="0" r="0" b="9525"/>
            <wp:docPr id="4" name="Picture 4" descr="her-production-image-1-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production-image-1-1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roofErr w:type="gramStart"/>
      <w:r w:rsidRPr="00CD6F08">
        <w:rPr>
          <w:rStyle w:val="Emphasis"/>
          <w:rFonts w:asciiTheme="minorHAnsi" w:hAnsiTheme="minorHAnsi" w:cstheme="minorHAnsi"/>
          <w:color w:val="444444"/>
          <w:sz w:val="22"/>
          <w:szCs w:val="22"/>
          <w:bdr w:val="none" w:sz="0" w:space="0" w:color="auto" w:frame="1"/>
        </w:rPr>
        <w:t>her</w:t>
      </w:r>
      <w:proofErr w:type="gramEnd"/>
      <w:r w:rsidRPr="00CD6F08">
        <w:rPr>
          <w:rFonts w:asciiTheme="minorHAnsi" w:hAnsiTheme="minorHAnsi" w:cstheme="minorHAnsi"/>
          <w:color w:val="444444"/>
          <w:sz w:val="22"/>
          <w:szCs w:val="22"/>
        </w:rPr>
        <w:t>, on the other hand, is a well-meaning but misguided vehicle led by abstract concepts that required more thought. The busy, technology-driven set intends to marry the ‘visual intensity of the graphic novel’ with intense theatricality, but it’s easy to get caught up in trying to decipher the illustrations, in noticing when the interaction between live performance and pre-recorded film doesn’t quite match, in wondering why the creative team have decided to place further distance between the girls’ experiences and the audience by placing them in ‘</w:t>
      </w:r>
      <w:hyperlink r:id="rId19" w:history="1">
        <w:r w:rsidRPr="00CD6F08">
          <w:rPr>
            <w:rStyle w:val="Hyperlink"/>
            <w:rFonts w:asciiTheme="minorHAnsi" w:hAnsiTheme="minorHAnsi" w:cstheme="minorHAnsi"/>
            <w:color w:val="0DA4D3"/>
            <w:sz w:val="22"/>
            <w:szCs w:val="22"/>
            <w:bdr w:val="none" w:sz="0" w:space="0" w:color="auto" w:frame="1"/>
          </w:rPr>
          <w:t>made up worlds’</w:t>
        </w:r>
      </w:hyperlink>
      <w:r w:rsidRPr="00CD6F08">
        <w:rPr>
          <w:rFonts w:asciiTheme="minorHAnsi" w:hAnsiTheme="minorHAnsi" w:cstheme="minorHAnsi"/>
          <w:color w:val="444444"/>
          <w:sz w:val="22"/>
          <w:szCs w:val="22"/>
        </w:rPr>
        <w:t>. To have the authority or the authenticity of a piece like</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Map of Me</w:t>
      </w:r>
      <w:r w:rsidRPr="00CD6F08">
        <w:rPr>
          <w:rFonts w:asciiTheme="minorHAnsi" w:hAnsiTheme="minorHAnsi" w:cstheme="minorHAnsi"/>
          <w:color w:val="444444"/>
          <w:sz w:val="22"/>
          <w:szCs w:val="22"/>
        </w:rPr>
        <w:t>, should the creative team have empowered girls to tell their own stories or done more to include their voices? Messy, incomplete answers to these questions undermine and detract from the material. Superficial rather than hard-hitting, more abstract than gritty,</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her</w:t>
      </w:r>
      <w:r w:rsidRPr="00CD6F08">
        <w:rPr>
          <w:rStyle w:val="apple-converted-space"/>
          <w:rFonts w:asciiTheme="minorHAnsi" w:hAnsiTheme="minorHAnsi" w:cstheme="minorHAnsi"/>
          <w:i/>
          <w:iCs/>
          <w:color w:val="444444"/>
          <w:sz w:val="22"/>
          <w:szCs w:val="22"/>
          <w:bdr w:val="none" w:sz="0" w:space="0" w:color="auto" w:frame="1"/>
        </w:rPr>
        <w:t> </w:t>
      </w:r>
      <w:r w:rsidRPr="00CD6F08">
        <w:rPr>
          <w:rFonts w:asciiTheme="minorHAnsi" w:hAnsiTheme="minorHAnsi" w:cstheme="minorHAnsi"/>
          <w:color w:val="444444"/>
          <w:sz w:val="22"/>
          <w:szCs w:val="22"/>
        </w:rPr>
        <w:t>feels like a hasty sweep of current affairs, akin to a scroll through Twitter or a glance at the news. The snippets it presents fail to do justice to the richly harrowing, hugely important stories of its real-life subjects – motivated by a well-justified sense that female experience is lacking on stage,</w:t>
      </w:r>
      <w:r w:rsidRPr="00CD6F08">
        <w:rPr>
          <w:rStyle w:val="apple-converted-space"/>
          <w:rFonts w:asciiTheme="minorHAnsi" w:hAnsiTheme="minorHAnsi" w:cstheme="minorHAnsi"/>
          <w:color w:val="444444"/>
          <w:sz w:val="22"/>
          <w:szCs w:val="22"/>
        </w:rPr>
        <w:t> </w:t>
      </w:r>
      <w:r w:rsidRPr="00CD6F08">
        <w:rPr>
          <w:rStyle w:val="Emphasis"/>
          <w:rFonts w:asciiTheme="minorHAnsi" w:hAnsiTheme="minorHAnsi" w:cstheme="minorHAnsi"/>
          <w:color w:val="444444"/>
          <w:sz w:val="22"/>
          <w:szCs w:val="22"/>
          <w:bdr w:val="none" w:sz="0" w:space="0" w:color="auto" w:frame="1"/>
        </w:rPr>
        <w:t>her</w:t>
      </w:r>
      <w:r w:rsidRPr="00CD6F08">
        <w:rPr>
          <w:rStyle w:val="apple-converted-space"/>
          <w:rFonts w:asciiTheme="minorHAnsi" w:hAnsiTheme="minorHAnsi" w:cstheme="minorHAnsi"/>
          <w:color w:val="444444"/>
          <w:sz w:val="22"/>
          <w:szCs w:val="22"/>
        </w:rPr>
        <w:t> </w:t>
      </w:r>
      <w:r w:rsidRPr="00CD6F08">
        <w:rPr>
          <w:rFonts w:asciiTheme="minorHAnsi" w:hAnsiTheme="minorHAnsi" w:cstheme="minorHAnsi"/>
          <w:color w:val="444444"/>
          <w:sz w:val="22"/>
          <w:szCs w:val="22"/>
        </w:rPr>
        <w:t>struggles to convince in its attempt to put this right.</w:t>
      </w: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
    <w:p w:rsidR="00CD6F08" w:rsidRPr="00CD6F08" w:rsidRDefault="00CD6F08" w:rsidP="00CD6F0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CD6F08">
        <w:rPr>
          <w:rStyle w:val="Emphasis"/>
          <w:rFonts w:asciiTheme="minorHAnsi" w:hAnsiTheme="minorHAnsi" w:cstheme="minorHAnsi"/>
          <w:color w:val="444444"/>
          <w:sz w:val="22"/>
          <w:szCs w:val="22"/>
          <w:bdr w:val="none" w:sz="0" w:space="0" w:color="auto" w:frame="1"/>
        </w:rPr>
        <w:t>Children’s Theatre Reviews exists to help plug the gap in criticism and writing about theatre for young audiences. It is run entirely voluntarily, and needs support to continue covering and supporting the sector. For more information and to help give children’s theatre the voice it deserves, please visit </w:t>
      </w:r>
      <w:hyperlink r:id="rId20" w:history="1">
        <w:r w:rsidRPr="00CD6F08">
          <w:rPr>
            <w:rStyle w:val="Hyperlink"/>
            <w:rFonts w:asciiTheme="minorHAnsi" w:hAnsiTheme="minorHAnsi" w:cstheme="minorHAnsi"/>
            <w:i/>
            <w:iCs/>
            <w:color w:val="0DA4D3"/>
            <w:sz w:val="22"/>
            <w:szCs w:val="22"/>
            <w:bdr w:val="none" w:sz="0" w:space="0" w:color="auto" w:frame="1"/>
          </w:rPr>
          <w:t xml:space="preserve">our </w:t>
        </w:r>
        <w:proofErr w:type="spellStart"/>
        <w:r w:rsidRPr="00CD6F08">
          <w:rPr>
            <w:rStyle w:val="Hyperlink"/>
            <w:rFonts w:asciiTheme="minorHAnsi" w:hAnsiTheme="minorHAnsi" w:cstheme="minorHAnsi"/>
            <w:i/>
            <w:iCs/>
            <w:color w:val="0DA4D3"/>
            <w:sz w:val="22"/>
            <w:szCs w:val="22"/>
            <w:bdr w:val="none" w:sz="0" w:space="0" w:color="auto" w:frame="1"/>
          </w:rPr>
          <w:t>Patreon</w:t>
        </w:r>
        <w:proofErr w:type="spellEnd"/>
        <w:r w:rsidRPr="00CD6F08">
          <w:rPr>
            <w:rStyle w:val="Hyperlink"/>
            <w:rFonts w:asciiTheme="minorHAnsi" w:hAnsiTheme="minorHAnsi" w:cstheme="minorHAnsi"/>
            <w:i/>
            <w:iCs/>
            <w:color w:val="0DA4D3"/>
            <w:sz w:val="22"/>
            <w:szCs w:val="22"/>
            <w:bdr w:val="none" w:sz="0" w:space="0" w:color="auto" w:frame="1"/>
          </w:rPr>
          <w:t xml:space="preserve"> page.</w:t>
        </w:r>
      </w:hyperlink>
    </w:p>
    <w:p w:rsidR="00CD6F08" w:rsidRDefault="00CD6F08" w:rsidP="003B3BC6">
      <w:pPr>
        <w:pStyle w:val="NoSpacing"/>
      </w:pPr>
    </w:p>
    <w:sectPr w:rsidR="00CD6F08"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B5F47"/>
    <w:rsid w:val="007E208B"/>
    <w:rsid w:val="00802155"/>
    <w:rsid w:val="00816418"/>
    <w:rsid w:val="008620F9"/>
    <w:rsid w:val="008976AF"/>
    <w:rsid w:val="008C57BB"/>
    <w:rsid w:val="008D74C0"/>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CD6F08"/>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989508204">
      <w:bodyDiv w:val="1"/>
      <w:marLeft w:val="0"/>
      <w:marRight w:val="0"/>
      <w:marTop w:val="0"/>
      <w:marBottom w:val="0"/>
      <w:divBdr>
        <w:top w:val="none" w:sz="0" w:space="0" w:color="auto"/>
        <w:left w:val="none" w:sz="0" w:space="0" w:color="auto"/>
        <w:bottom w:val="none" w:sz="0" w:space="0" w:color="auto"/>
        <w:right w:val="none" w:sz="0" w:space="0" w:color="auto"/>
      </w:divBdr>
      <w:divsChild>
        <w:div w:id="1110125633">
          <w:marLeft w:val="0"/>
          <w:marRight w:val="0"/>
          <w:marTop w:val="0"/>
          <w:marBottom w:val="270"/>
          <w:divBdr>
            <w:top w:val="none" w:sz="0" w:space="0" w:color="auto"/>
            <w:left w:val="none" w:sz="0" w:space="0" w:color="auto"/>
            <w:bottom w:val="none" w:sz="0" w:space="0" w:color="auto"/>
            <w:right w:val="none" w:sz="0" w:space="0" w:color="auto"/>
          </w:divBdr>
        </w:div>
        <w:div w:id="1034185595">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 w:id="2077894451">
      <w:bodyDiv w:val="1"/>
      <w:marLeft w:val="0"/>
      <w:marRight w:val="0"/>
      <w:marTop w:val="0"/>
      <w:marBottom w:val="0"/>
      <w:divBdr>
        <w:top w:val="none" w:sz="0" w:space="0" w:color="auto"/>
        <w:left w:val="none" w:sz="0" w:space="0" w:color="auto"/>
        <w:bottom w:val="none" w:sz="0" w:space="0" w:color="auto"/>
        <w:right w:val="none" w:sz="0" w:space="0" w:color="auto"/>
      </w:divBdr>
      <w:divsChild>
        <w:div w:id="96327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theatrereviews.com/2017/02/05/her/" TargetMode="External"/><Relationship Id="rId13" Type="http://schemas.openxmlformats.org/officeDocument/2006/relationships/hyperlink" Target="https://www.halfmoon.org.uk/events/her/"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hildrenstheatrereviews.com/2017/02/05/her/" TargetMode="External"/><Relationship Id="rId12" Type="http://schemas.openxmlformats.org/officeDocument/2006/relationships/hyperlink" Target="https://www.halfmoon.org.uk/" TargetMode="External"/><Relationship Id="rId17" Type="http://schemas.openxmlformats.org/officeDocument/2006/relationships/hyperlink" Target="https://childrenstheatrereviews.com/2013/11/09/guantanamo-boy/" TargetMode="External"/><Relationship Id="rId2" Type="http://schemas.openxmlformats.org/officeDocument/2006/relationships/styles" Target="styles.xml"/><Relationship Id="rId16" Type="http://schemas.openxmlformats.org/officeDocument/2006/relationships/hyperlink" Target="https://childrenstheatrereviews.com/2015/10/13/map-of-me/" TargetMode="External"/><Relationship Id="rId20" Type="http://schemas.openxmlformats.org/officeDocument/2006/relationships/hyperlink" Target="https://www.patreon.com/childrenstheatrereviews?ty=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ollyproductions.com/hom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hildrenstheatrereviews.com/category/reviews/" TargetMode="External"/><Relationship Id="rId19" Type="http://schemas.openxmlformats.org/officeDocument/2006/relationships/hyperlink" Target="https://www.halfmoon.org.uk/her-interview/" TargetMode="External"/><Relationship Id="rId4" Type="http://schemas.openxmlformats.org/officeDocument/2006/relationships/settings" Target="settings.xml"/><Relationship Id="rId9" Type="http://schemas.openxmlformats.org/officeDocument/2006/relationships/hyperlink" Target="https://childrenstheatrereviews.com/category/february-2017/" TargetMode="External"/><Relationship Id="rId14" Type="http://schemas.openxmlformats.org/officeDocument/2006/relationships/hyperlink" Target="https://www.brollyproductions.com/h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2017-02-13T13:12:00Z</dcterms:created>
  <dcterms:modified xsi:type="dcterms:W3CDTF">2017-02-13T13:12:00Z</dcterms:modified>
</cp:coreProperties>
</file>